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lugeneral"/>
        <w:spacing w:before="108" w:after="0"/>
        <w:rPr/>
      </w:pPr>
      <w:r>
        <w:rPr/>
        <w:t>FIȘA</w:t>
      </w:r>
      <w:r>
        <w:rPr>
          <w:spacing w:val="-7"/>
        </w:rPr>
        <w:t xml:space="preserve"> </w:t>
      </w:r>
      <w:r>
        <w:rPr>
          <w:spacing w:val="-2"/>
        </w:rPr>
        <w:t>DISCIPLINEI</w:t>
      </w:r>
    </w:p>
    <w:p>
      <w:pPr>
        <w:pStyle w:val="Normal"/>
        <w:spacing w:before="202" w:after="0"/>
        <w:ind w:left="4" w:right="429" w:hanging="0"/>
        <w:jc w:val="center"/>
        <w:rPr>
          <w:rFonts w:ascii="Trebuchet MS" w:hAnsi="Trebuchet MS"/>
          <w:sz w:val="24"/>
        </w:rPr>
      </w:pPr>
      <w:r>
        <w:rPr>
          <w:rFonts w:ascii="Trebuchet MS" w:hAnsi="Trebuchet MS"/>
          <w:spacing w:val="-2"/>
          <w:sz w:val="24"/>
        </w:rPr>
        <w:t>TEHNICI</w:t>
      </w:r>
      <w:r>
        <w:rPr>
          <w:rFonts w:ascii="Trebuchet MS" w:hAnsi="Trebuchet MS"/>
          <w:spacing w:val="-13"/>
          <w:sz w:val="24"/>
        </w:rPr>
        <w:t xml:space="preserve"> </w:t>
      </w:r>
      <w:r>
        <w:rPr>
          <w:rFonts w:ascii="Trebuchet MS" w:hAnsi="Trebuchet MS"/>
          <w:spacing w:val="-2"/>
          <w:sz w:val="24"/>
        </w:rPr>
        <w:t>ARTISTICE</w:t>
      </w:r>
      <w:r>
        <w:rPr>
          <w:rFonts w:ascii="Trebuchet MS" w:hAnsi="Trebuchet MS"/>
          <w:spacing w:val="-11"/>
          <w:sz w:val="24"/>
        </w:rPr>
        <w:t xml:space="preserve"> </w:t>
      </w:r>
      <w:r>
        <w:rPr>
          <w:rFonts w:ascii="Trebuchet MS" w:hAnsi="Trebuchet MS"/>
          <w:spacing w:val="-10"/>
          <w:sz w:val="24"/>
        </w:rPr>
        <w:t>I</w:t>
      </w:r>
    </w:p>
    <w:p>
      <w:pPr>
        <w:pStyle w:val="Normal"/>
        <w:spacing w:before="220" w:after="0"/>
        <w:ind w:left="0" w:right="429" w:hanging="0"/>
        <w:jc w:val="center"/>
        <w:rPr>
          <w:sz w:val="24"/>
        </w:rPr>
      </w:pPr>
      <w:r>
        <w:rPr>
          <w:sz w:val="24"/>
        </w:rPr>
        <w:t>Anul</w:t>
      </w:r>
      <w:r>
        <w:rPr>
          <w:spacing w:val="-9"/>
          <w:sz w:val="24"/>
        </w:rPr>
        <w:t xml:space="preserve"> </w:t>
      </w:r>
      <w:r>
        <w:rPr>
          <w:sz w:val="24"/>
        </w:rPr>
        <w:t>universitar</w:t>
      </w:r>
      <w:r>
        <w:rPr>
          <w:spacing w:val="-9"/>
          <w:sz w:val="24"/>
        </w:rPr>
        <w:t xml:space="preserve"> </w:t>
      </w:r>
      <w:r>
        <w:rPr>
          <w:sz w:val="24"/>
        </w:rPr>
        <w:t>2025-</w:t>
      </w:r>
      <w:r>
        <w:rPr>
          <w:spacing w:val="-4"/>
          <w:sz w:val="24"/>
        </w:rPr>
        <w:t>2026</w:t>
      </w:r>
    </w:p>
    <w:p>
      <w:pPr>
        <w:pStyle w:val="Corptext"/>
        <w:rPr/>
      </w:pPr>
      <w:r>
        <w:rPr/>
      </w:r>
    </w:p>
    <w:p>
      <w:pPr>
        <w:pStyle w:val="Corptext"/>
        <w:spacing w:before="161" w:after="0"/>
        <w:rPr/>
      </w:pPr>
      <w:r>
        <w:rPr/>
      </w:r>
    </w:p>
    <w:p>
      <w:pPr>
        <w:pStyle w:val="ListParagraph"/>
        <w:numPr>
          <w:ilvl w:val="0"/>
          <w:numId w:val="9"/>
        </w:numPr>
        <w:tabs>
          <w:tab w:val="clear" w:pos="720"/>
          <w:tab w:val="left" w:pos="348" w:leader="none"/>
        </w:tabs>
        <w:spacing w:lineRule="auto" w:line="240" w:before="0" w:after="35"/>
        <w:ind w:left="348" w:right="0" w:hanging="207"/>
        <w:jc w:val="left"/>
        <w:rPr>
          <w:b/>
          <w:b/>
          <w:sz w:val="20"/>
        </w:rPr>
      </w:pPr>
      <w:r>
        <w:rPr>
          <w:b/>
          <w:sz w:val="20"/>
        </w:rPr>
        <w:t>Date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despre</w:t>
      </w:r>
      <w:r>
        <w:rPr>
          <w:b/>
          <w:spacing w:val="-9"/>
          <w:sz w:val="20"/>
        </w:rPr>
        <w:t xml:space="preserve"> </w:t>
      </w:r>
      <w:r>
        <w:rPr>
          <w:b/>
          <w:spacing w:val="-2"/>
          <w:sz w:val="20"/>
        </w:rPr>
        <w:t>program</w:t>
      </w:r>
    </w:p>
    <w:tbl>
      <w:tblPr>
        <w:tblW w:w="10490" w:type="dxa"/>
        <w:jc w:val="left"/>
        <w:tblInd w:w="151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/>
      </w:tblPr>
      <w:tblGrid>
        <w:gridCol w:w="3402"/>
        <w:gridCol w:w="7087"/>
      </w:tblGrid>
      <w:tr>
        <w:trPr>
          <w:trHeight w:val="285" w:hRule="atLeast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41" w:right="0" w:hanging="0"/>
              <w:rPr>
                <w:sz w:val="20"/>
              </w:rPr>
            </w:pPr>
            <w:r>
              <w:rPr>
                <w:sz w:val="20"/>
              </w:rPr>
              <w:t>1.1.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Instituția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învățământ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superior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99" w:right="0" w:hanging="0"/>
              <w:rPr>
                <w:sz w:val="20"/>
              </w:rPr>
            </w:pPr>
            <w:r>
              <w:rPr>
                <w:sz w:val="20"/>
              </w:rPr>
              <w:t>Universitatea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Babeș-Bolyai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din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Cluj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Napoca</w:t>
            </w:r>
          </w:p>
        </w:tc>
      </w:tr>
      <w:tr>
        <w:trPr>
          <w:trHeight w:val="282" w:hRule="atLeast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ind w:left="141" w:right="0" w:hanging="0"/>
              <w:rPr>
                <w:sz w:val="20"/>
              </w:rPr>
            </w:pPr>
            <w:r>
              <w:rPr>
                <w:sz w:val="20"/>
              </w:rPr>
              <w:t>1.2.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Facultatea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6" w:after="0"/>
              <w:rPr>
                <w:sz w:val="20"/>
              </w:rPr>
            </w:pPr>
            <w:r>
              <w:rPr>
                <w:spacing w:val="-4"/>
                <w:sz w:val="20"/>
              </w:rPr>
              <w:t>Teologie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Ortodoxă</w:t>
            </w:r>
          </w:p>
        </w:tc>
      </w:tr>
      <w:tr>
        <w:trPr>
          <w:trHeight w:val="285" w:hRule="atLeast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41" w:right="0" w:hanging="0"/>
              <w:rPr>
                <w:sz w:val="20"/>
              </w:rPr>
            </w:pPr>
            <w:r>
              <w:rPr>
                <w:sz w:val="20"/>
              </w:rPr>
              <w:t>1.3.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Departamentul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9" w:after="0"/>
              <w:rPr>
                <w:sz w:val="20"/>
              </w:rPr>
            </w:pPr>
            <w:r>
              <w:rPr>
                <w:spacing w:val="-4"/>
                <w:sz w:val="20"/>
              </w:rPr>
              <w:t>Teologie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Ortodoxa</w:t>
            </w:r>
          </w:p>
        </w:tc>
      </w:tr>
      <w:tr>
        <w:trPr>
          <w:trHeight w:val="282" w:hRule="atLeast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ind w:left="141" w:right="0" w:hanging="0"/>
              <w:rPr>
                <w:sz w:val="20"/>
              </w:rPr>
            </w:pPr>
            <w:r>
              <w:rPr>
                <w:sz w:val="20"/>
              </w:rPr>
              <w:t>1.4.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Domeniul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studii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6" w:after="0"/>
              <w:rPr>
                <w:sz w:val="20"/>
              </w:rPr>
            </w:pPr>
            <w:r>
              <w:rPr>
                <w:spacing w:val="-2"/>
                <w:sz w:val="20"/>
              </w:rPr>
              <w:t>Arte Vizuale</w:t>
            </w:r>
          </w:p>
        </w:tc>
      </w:tr>
      <w:tr>
        <w:trPr>
          <w:trHeight w:val="285" w:hRule="atLeast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41" w:right="0" w:hanging="0"/>
              <w:rPr>
                <w:sz w:val="20"/>
              </w:rPr>
            </w:pPr>
            <w:r>
              <w:rPr>
                <w:sz w:val="20"/>
              </w:rPr>
              <w:t>1.5.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Ciclul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studii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9" w:after="0"/>
              <w:rPr>
                <w:sz w:val="20"/>
              </w:rPr>
            </w:pPr>
            <w:r>
              <w:rPr>
                <w:spacing w:val="-2"/>
                <w:sz w:val="20"/>
              </w:rPr>
              <w:t>Licență</w:t>
            </w:r>
          </w:p>
        </w:tc>
      </w:tr>
      <w:tr>
        <w:trPr>
          <w:trHeight w:val="282" w:hRule="atLeast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ind w:left="141" w:right="0" w:hanging="0"/>
              <w:rPr>
                <w:sz w:val="20"/>
              </w:rPr>
            </w:pPr>
            <w:r>
              <w:rPr>
                <w:sz w:val="20"/>
              </w:rPr>
              <w:t>1.6.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Programul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studii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Calificarea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6" w:after="0"/>
              <w:rPr>
                <w:sz w:val="20"/>
              </w:rPr>
            </w:pPr>
            <w:r>
              <w:rPr>
                <w:sz w:val="20"/>
              </w:rPr>
              <w:t>Artă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Sacră</w:t>
            </w:r>
          </w:p>
        </w:tc>
      </w:tr>
      <w:tr>
        <w:trPr>
          <w:trHeight w:val="285" w:hRule="atLeast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41" w:right="0" w:hanging="0"/>
              <w:rPr>
                <w:sz w:val="20"/>
              </w:rPr>
            </w:pPr>
            <w:r>
              <w:rPr>
                <w:sz w:val="20"/>
              </w:rPr>
              <w:t>1.7.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Forma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învățământ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08" w:right="0" w:hanging="0"/>
              <w:rPr>
                <w:sz w:val="20"/>
              </w:rPr>
            </w:pPr>
            <w:r>
              <w:rPr>
                <w:sz w:val="20"/>
              </w:rPr>
              <w:t>Învățământ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cu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frecvență</w:t>
            </w:r>
          </w:p>
        </w:tc>
      </w:tr>
    </w:tbl>
    <w:p>
      <w:pPr>
        <w:pStyle w:val="Corptext"/>
        <w:spacing w:before="36" w:after="0"/>
        <w:rPr>
          <w:b/>
          <w:b/>
        </w:rPr>
      </w:pPr>
      <w:r>
        <w:rPr>
          <w:b/>
        </w:rPr>
      </w:r>
    </w:p>
    <w:p>
      <w:pPr>
        <w:pStyle w:val="ListParagraph"/>
        <w:numPr>
          <w:ilvl w:val="0"/>
          <w:numId w:val="9"/>
        </w:numPr>
        <w:tabs>
          <w:tab w:val="clear" w:pos="720"/>
          <w:tab w:val="left" w:pos="348" w:leader="none"/>
        </w:tabs>
        <w:spacing w:lineRule="auto" w:line="240" w:before="0" w:after="38"/>
        <w:ind w:left="348" w:right="0" w:hanging="207"/>
        <w:jc w:val="left"/>
        <w:rPr>
          <w:b/>
          <w:b/>
          <w:sz w:val="20"/>
        </w:rPr>
      </w:pPr>
      <w:r>
        <w:rPr>
          <w:b/>
          <w:sz w:val="20"/>
        </w:rPr>
        <w:t>Date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despre</w:t>
      </w:r>
      <w:r>
        <w:rPr>
          <w:b/>
          <w:spacing w:val="-9"/>
          <w:sz w:val="20"/>
        </w:rPr>
        <w:t xml:space="preserve"> </w:t>
      </w:r>
      <w:r>
        <w:rPr>
          <w:b/>
          <w:spacing w:val="-2"/>
          <w:sz w:val="20"/>
        </w:rPr>
        <w:t>disciplină</w:t>
      </w:r>
    </w:p>
    <w:tbl>
      <w:tblPr>
        <w:tblW w:w="10502" w:type="dxa"/>
        <w:jc w:val="left"/>
        <w:tblInd w:w="127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/>
      </w:tblPr>
      <w:tblGrid>
        <w:gridCol w:w="1867"/>
        <w:gridCol w:w="566"/>
        <w:gridCol w:w="357"/>
        <w:gridCol w:w="1057"/>
        <w:gridCol w:w="569"/>
        <w:gridCol w:w="1414"/>
        <w:gridCol w:w="283"/>
        <w:gridCol w:w="565"/>
        <w:gridCol w:w="567"/>
        <w:gridCol w:w="1697"/>
        <w:gridCol w:w="1558"/>
      </w:tblGrid>
      <w:tr>
        <w:trPr>
          <w:trHeight w:val="282" w:hRule="atLeast"/>
        </w:trPr>
        <w:tc>
          <w:tcPr>
            <w:tcW w:w="27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rPr>
                <w:sz w:val="20"/>
              </w:rPr>
            </w:pPr>
            <w:r>
              <w:rPr>
                <w:sz w:val="20"/>
              </w:rPr>
              <w:t>2.1.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Denumirea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disciplinei</w:t>
            </w:r>
          </w:p>
        </w:tc>
        <w:tc>
          <w:tcPr>
            <w:tcW w:w="44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ind w:left="108" w:right="0" w:hanging="0"/>
              <w:rPr>
                <w:sz w:val="20"/>
              </w:rPr>
            </w:pPr>
            <w:r>
              <w:rPr>
                <w:spacing w:val="-2"/>
                <w:sz w:val="20"/>
              </w:rPr>
              <w:t>TEHNICI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ARTISTICE</w:t>
            </w:r>
            <w:r>
              <w:rPr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I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ind w:left="117" w:right="0" w:hanging="0"/>
              <w:rPr>
                <w:sz w:val="20"/>
              </w:rPr>
            </w:pPr>
            <w:r>
              <w:rPr>
                <w:sz w:val="20"/>
              </w:rPr>
              <w:t>Codul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disciplinei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ind w:left="120" w:right="0" w:hanging="0"/>
              <w:rPr>
                <w:sz w:val="20"/>
              </w:rPr>
            </w:pPr>
            <w:r>
              <w:rPr>
                <w:sz w:val="20"/>
              </w:rPr>
              <w:t>OLR</w:t>
            </w:r>
            <w:r>
              <w:rPr>
                <w:spacing w:val="-4"/>
                <w:sz w:val="20"/>
              </w:rPr>
              <w:t xml:space="preserve"> 3008</w:t>
            </w:r>
          </w:p>
        </w:tc>
      </w:tr>
      <w:tr>
        <w:trPr>
          <w:trHeight w:val="285" w:hRule="atLeast"/>
        </w:trPr>
        <w:tc>
          <w:tcPr>
            <w:tcW w:w="58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ind w:left="141" w:right="0" w:hanging="0"/>
              <w:rPr>
                <w:sz w:val="20"/>
              </w:rPr>
            </w:pPr>
            <w:r>
              <w:rPr>
                <w:sz w:val="20"/>
              </w:rPr>
              <w:t>2.2.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Titularul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activităților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curs</w:t>
            </w:r>
          </w:p>
        </w:tc>
        <w:tc>
          <w:tcPr>
            <w:tcW w:w="4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6" w:after="0"/>
              <w:ind w:left="113" w:right="0" w:hanging="0"/>
              <w:rPr>
                <w:sz w:val="20"/>
              </w:rPr>
            </w:pPr>
            <w:r>
              <w:rPr>
                <w:spacing w:val="-2"/>
                <w:sz w:val="20"/>
              </w:rPr>
              <w:t>Lect.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Dr.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Răzvan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Alin</w:t>
            </w:r>
            <w:r>
              <w:rPr>
                <w:spacing w:val="-4"/>
                <w:sz w:val="20"/>
              </w:rPr>
              <w:t xml:space="preserve"> Trifa</w:t>
            </w:r>
          </w:p>
        </w:tc>
      </w:tr>
      <w:tr>
        <w:trPr>
          <w:trHeight w:val="282" w:hRule="atLeast"/>
        </w:trPr>
        <w:tc>
          <w:tcPr>
            <w:tcW w:w="58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ind w:left="141" w:right="0" w:hanging="0"/>
              <w:rPr>
                <w:sz w:val="20"/>
              </w:rPr>
            </w:pPr>
            <w:r>
              <w:rPr>
                <w:sz w:val="20"/>
              </w:rPr>
              <w:t>2.3.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Titularul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activităților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seminar</w:t>
            </w:r>
          </w:p>
        </w:tc>
        <w:tc>
          <w:tcPr>
            <w:tcW w:w="4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6" w:after="0"/>
              <w:ind w:left="113" w:right="0" w:hanging="0"/>
              <w:rPr>
                <w:sz w:val="20"/>
              </w:rPr>
            </w:pPr>
            <w:r>
              <w:rPr>
                <w:spacing w:val="-2"/>
                <w:sz w:val="20"/>
              </w:rPr>
              <w:t>Lect.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Dr.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Răzvan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Alin</w:t>
            </w:r>
            <w:r>
              <w:rPr>
                <w:spacing w:val="-4"/>
                <w:sz w:val="20"/>
              </w:rPr>
              <w:t xml:space="preserve"> Trifa</w:t>
            </w:r>
          </w:p>
        </w:tc>
      </w:tr>
      <w:tr>
        <w:trPr>
          <w:trHeight w:val="469" w:hRule="atLeast"/>
        </w:trPr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17" w:after="0"/>
              <w:ind w:left="141" w:right="0" w:hanging="0"/>
              <w:rPr>
                <w:sz w:val="20"/>
              </w:rPr>
            </w:pPr>
            <w:r>
              <w:rPr>
                <w:sz w:val="20"/>
              </w:rPr>
              <w:t>2.4.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Anul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studiu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17" w:after="0"/>
              <w:ind w:left="7" w:right="0" w:hanging="0"/>
              <w:jc w:val="center"/>
              <w:rPr>
                <w:sz w:val="20"/>
              </w:rPr>
            </w:pPr>
            <w:r>
              <w:rPr>
                <w:color w:val="FF0000"/>
                <w:spacing w:val="-10"/>
                <w:sz w:val="20"/>
              </w:rPr>
              <w:t>I</w:t>
            </w:r>
          </w:p>
        </w:tc>
        <w:tc>
          <w:tcPr>
            <w:tcW w:w="14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17" w:after="0"/>
              <w:ind w:left="110" w:right="0" w:hanging="0"/>
              <w:rPr>
                <w:sz w:val="20"/>
              </w:rPr>
            </w:pPr>
            <w:r>
              <w:rPr>
                <w:sz w:val="20"/>
              </w:rPr>
              <w:t>2.5.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Semestrul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17" w:after="0"/>
              <w:ind w:left="15" w:right="0" w:hanging="0"/>
              <w:jc w:val="center"/>
              <w:rPr>
                <w:sz w:val="20"/>
              </w:rPr>
            </w:pPr>
            <w:r>
              <w:rPr>
                <w:color w:val="FF0000"/>
                <w:spacing w:val="-10"/>
                <w:sz w:val="20"/>
              </w:rPr>
              <w:t>2</w:t>
            </w:r>
          </w:p>
        </w:tc>
        <w:tc>
          <w:tcPr>
            <w:tcW w:w="16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36"/>
              <w:ind w:left="110" w:right="594" w:hanging="0"/>
              <w:rPr>
                <w:sz w:val="20"/>
              </w:rPr>
            </w:pPr>
            <w:r>
              <w:rPr>
                <w:sz w:val="20"/>
              </w:rPr>
              <w:t xml:space="preserve">2.6. Tipul </w:t>
            </w:r>
            <w:r>
              <w:rPr>
                <w:spacing w:val="-2"/>
                <w:sz w:val="20"/>
              </w:rPr>
              <w:t>de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evaluare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17" w:after="0"/>
              <w:ind w:left="24" w:right="0" w:hanging="0"/>
              <w:jc w:val="center"/>
              <w:rPr>
                <w:sz w:val="20"/>
              </w:rPr>
            </w:pPr>
            <w:r>
              <w:rPr>
                <w:color w:val="FF0000"/>
                <w:spacing w:val="-10"/>
                <w:sz w:val="20"/>
              </w:rPr>
              <w:t>E</w:t>
            </w:r>
          </w:p>
        </w:tc>
        <w:tc>
          <w:tcPr>
            <w:tcW w:w="2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17" w:after="0"/>
              <w:ind w:left="116" w:right="0" w:hanging="0"/>
              <w:rPr>
                <w:sz w:val="20"/>
              </w:rPr>
            </w:pPr>
            <w:r>
              <w:rPr>
                <w:sz w:val="20"/>
              </w:rPr>
              <w:t>2.7.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Regimul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disciplinei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17" w:after="0"/>
              <w:ind w:left="120" w:right="0" w:hanging="0"/>
              <w:rPr>
                <w:sz w:val="20"/>
              </w:rPr>
            </w:pPr>
            <w:r>
              <w:rPr>
                <w:spacing w:val="-5"/>
                <w:sz w:val="20"/>
              </w:rPr>
              <w:t>DD</w:t>
            </w:r>
          </w:p>
        </w:tc>
      </w:tr>
    </w:tbl>
    <w:p>
      <w:pPr>
        <w:pStyle w:val="Corptext"/>
        <w:rPr>
          <w:b/>
          <w:b/>
        </w:rPr>
      </w:pPr>
      <w:r>
        <w:rPr>
          <w:b/>
        </w:rPr>
      </w:r>
    </w:p>
    <w:p>
      <w:pPr>
        <w:pStyle w:val="ListParagraph"/>
        <w:numPr>
          <w:ilvl w:val="0"/>
          <w:numId w:val="9"/>
        </w:numPr>
        <w:tabs>
          <w:tab w:val="clear" w:pos="720"/>
          <w:tab w:val="left" w:pos="344" w:leader="none"/>
        </w:tabs>
        <w:spacing w:lineRule="auto" w:line="240" w:before="0" w:after="0"/>
        <w:ind w:left="344" w:right="0" w:hanging="205"/>
        <w:jc w:val="left"/>
        <w:rPr>
          <w:sz w:val="20"/>
        </w:rPr>
      </w:pPr>
      <w:r>
        <w:rPr>
          <w:b/>
          <w:sz w:val="20"/>
        </w:rPr>
        <w:t>Timpul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total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estimat</w:t>
      </w:r>
      <w:r>
        <w:rPr>
          <w:b/>
          <w:spacing w:val="-6"/>
          <w:sz w:val="20"/>
        </w:rPr>
        <w:t xml:space="preserve"> </w:t>
      </w:r>
      <w:r>
        <w:rPr>
          <w:sz w:val="20"/>
        </w:rPr>
        <w:t>(ore</w:t>
      </w:r>
      <w:r>
        <w:rPr>
          <w:spacing w:val="-9"/>
          <w:sz w:val="20"/>
        </w:rPr>
        <w:t xml:space="preserve"> </w:t>
      </w:r>
      <w:r>
        <w:rPr>
          <w:sz w:val="20"/>
        </w:rPr>
        <w:t>pe</w:t>
      </w:r>
      <w:r>
        <w:rPr>
          <w:spacing w:val="-10"/>
          <w:sz w:val="20"/>
        </w:rPr>
        <w:t xml:space="preserve"> </w:t>
      </w:r>
      <w:r>
        <w:rPr>
          <w:sz w:val="20"/>
        </w:rPr>
        <w:t>semestru</w:t>
      </w:r>
      <w:r>
        <w:rPr>
          <w:spacing w:val="-5"/>
          <w:sz w:val="20"/>
        </w:rPr>
        <w:t xml:space="preserve"> </w:t>
      </w:r>
      <w:r>
        <w:rPr>
          <w:sz w:val="20"/>
        </w:rPr>
        <w:t>al</w:t>
      </w:r>
      <w:r>
        <w:rPr>
          <w:spacing w:val="-7"/>
          <w:sz w:val="20"/>
        </w:rPr>
        <w:t xml:space="preserve"> </w:t>
      </w:r>
      <w:r>
        <w:rPr>
          <w:sz w:val="20"/>
        </w:rPr>
        <w:t>activităților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didactice)</w:t>
      </w:r>
    </w:p>
    <w:tbl>
      <w:tblPr>
        <w:tblW w:w="10486" w:type="dxa"/>
        <w:jc w:val="left"/>
        <w:tblInd w:w="576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/>
      </w:tblPr>
      <w:tblGrid>
        <w:gridCol w:w="3537"/>
        <w:gridCol w:w="853"/>
        <w:gridCol w:w="1842"/>
        <w:gridCol w:w="708"/>
        <w:gridCol w:w="2976"/>
        <w:gridCol w:w="569"/>
      </w:tblGrid>
      <w:tr>
        <w:trPr>
          <w:trHeight w:val="285" w:hRule="atLeast"/>
        </w:trPr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10" w:right="0" w:hanging="0"/>
              <w:rPr>
                <w:sz w:val="20"/>
              </w:rPr>
            </w:pPr>
            <w:r>
              <w:rPr>
                <w:sz w:val="20"/>
              </w:rPr>
              <w:t>3.1.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Număr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ore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săptămână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3" w:right="0" w:hanging="0"/>
              <w:jc w:val="center"/>
              <w:rPr>
                <w:b/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09" w:right="0" w:hanging="0"/>
              <w:rPr>
                <w:sz w:val="20"/>
              </w:rPr>
            </w:pPr>
            <w:r>
              <w:rPr>
                <w:sz w:val="20"/>
              </w:rPr>
              <w:t>din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care: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3.2.</w:t>
            </w:r>
            <w:r>
              <w:rPr>
                <w:spacing w:val="-4"/>
                <w:sz w:val="20"/>
              </w:rPr>
              <w:t xml:space="preserve"> curs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9" w:right="0" w:hanging="0"/>
              <w:jc w:val="center"/>
              <w:rPr>
                <w:b/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09" w:right="0" w:hanging="0"/>
              <w:rPr>
                <w:sz w:val="20"/>
              </w:rPr>
            </w:pPr>
            <w:r>
              <w:rPr>
                <w:sz w:val="20"/>
              </w:rPr>
              <w:t>3.3.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seminar/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laborator/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proiect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4" w:right="0" w:hanging="0"/>
              <w:jc w:val="center"/>
              <w:rPr>
                <w:b/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</w:tr>
      <w:tr>
        <w:trPr>
          <w:trHeight w:val="282" w:hRule="atLeast"/>
        </w:trPr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ind w:left="110" w:right="0" w:hanging="0"/>
              <w:rPr>
                <w:sz w:val="20"/>
              </w:rPr>
            </w:pPr>
            <w:r>
              <w:rPr>
                <w:sz w:val="20"/>
              </w:rPr>
              <w:t>3.4.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Total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ore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din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planul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ı̂nvățământ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ind w:left="13" w:right="2" w:hanging="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ind w:left="109" w:right="0" w:hanging="0"/>
              <w:rPr>
                <w:sz w:val="20"/>
              </w:rPr>
            </w:pPr>
            <w:r>
              <w:rPr>
                <w:sz w:val="20"/>
              </w:rPr>
              <w:t>din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care: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3.5.</w:t>
            </w:r>
            <w:r>
              <w:rPr>
                <w:spacing w:val="-4"/>
                <w:sz w:val="20"/>
              </w:rPr>
              <w:t xml:space="preserve"> curs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ind w:left="109" w:right="0" w:hanging="0"/>
              <w:rPr>
                <w:sz w:val="20"/>
              </w:rPr>
            </w:pPr>
            <w:r>
              <w:rPr>
                <w:sz w:val="20"/>
              </w:rPr>
              <w:t>3.6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seminar/laborator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ind w:left="14" w:right="3" w:hanging="0"/>
              <w:jc w:val="center"/>
              <w:rPr>
                <w:b/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</w:t>
            </w:r>
          </w:p>
        </w:tc>
      </w:tr>
      <w:tr>
        <w:trPr>
          <w:trHeight w:val="285" w:hRule="atLeast"/>
        </w:trPr>
        <w:tc>
          <w:tcPr>
            <w:tcW w:w="991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10" w:right="0" w:hanging="0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>Distribuția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fondului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timp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pentru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studiul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individual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(SI)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și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activități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autoinstruire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(AI)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4" w:right="3" w:hanging="0"/>
              <w:jc w:val="center"/>
              <w:rPr>
                <w:b/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ore</w:t>
            </w:r>
          </w:p>
        </w:tc>
      </w:tr>
      <w:tr>
        <w:trPr>
          <w:trHeight w:val="282" w:hRule="atLeast"/>
        </w:trPr>
        <w:tc>
          <w:tcPr>
            <w:tcW w:w="991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right" w:pos="9777" w:leader="none"/>
              </w:tabs>
              <w:spacing w:before="23" w:after="0"/>
              <w:ind w:left="110" w:right="0" w:hanging="0"/>
              <w:rPr>
                <w:b/>
                <w:b/>
                <w:sz w:val="20"/>
              </w:rPr>
            </w:pPr>
            <w:r>
              <w:rPr>
                <w:sz w:val="20"/>
              </w:rPr>
              <w:t>3.5.1.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Studiul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după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manual,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suport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curs,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bibliografie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și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notițe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(AI)</w:t>
            </w:r>
            <w:r>
              <w:rPr>
                <w:rFonts w:ascii="Times New Roman" w:hAnsi="Times New Roman"/>
                <w:sz w:val="20"/>
              </w:rPr>
              <w:tab/>
            </w: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0" w:right="0" w:hanging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285" w:hRule="atLeast"/>
        </w:trPr>
        <w:tc>
          <w:tcPr>
            <w:tcW w:w="991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10" w:right="0" w:hanging="0"/>
              <w:rPr>
                <w:sz w:val="20"/>
              </w:rPr>
            </w:pPr>
            <w:r>
              <w:rPr>
                <w:sz w:val="20"/>
              </w:rPr>
              <w:t>3.5.2.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Documentare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suplimentară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ı̂n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bibliotecă,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platformele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electronice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specialitate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și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teren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4" w:right="3" w:hanging="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17</w:t>
            </w:r>
          </w:p>
        </w:tc>
      </w:tr>
      <w:tr>
        <w:trPr>
          <w:trHeight w:val="282" w:hRule="atLeast"/>
        </w:trPr>
        <w:tc>
          <w:tcPr>
            <w:tcW w:w="991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ind w:left="110" w:right="0" w:hanging="0"/>
              <w:rPr>
                <w:sz w:val="20"/>
              </w:rPr>
            </w:pPr>
            <w:r>
              <w:rPr>
                <w:spacing w:val="-2"/>
                <w:sz w:val="20"/>
              </w:rPr>
              <w:t>3.5.3.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Pregătire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seminare/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laboratoare/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proiecte,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teme,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referate,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portofolii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și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eseuri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ind w:left="14" w:right="3" w:hanging="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13</w:t>
            </w:r>
          </w:p>
        </w:tc>
      </w:tr>
      <w:tr>
        <w:trPr>
          <w:trHeight w:val="285" w:hRule="atLeast"/>
        </w:trPr>
        <w:tc>
          <w:tcPr>
            <w:tcW w:w="991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10" w:right="0" w:hanging="0"/>
              <w:rPr>
                <w:sz w:val="20"/>
              </w:rPr>
            </w:pPr>
            <w:r>
              <w:rPr>
                <w:spacing w:val="-2"/>
                <w:sz w:val="20"/>
              </w:rPr>
              <w:t>3.5.4.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Tutoriat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(consiliere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profesională)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4" w:right="3" w:hanging="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</w:tr>
      <w:tr>
        <w:trPr>
          <w:trHeight w:val="282" w:hRule="atLeast"/>
        </w:trPr>
        <w:tc>
          <w:tcPr>
            <w:tcW w:w="991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ind w:left="110" w:right="0" w:hanging="0"/>
              <w:rPr>
                <w:sz w:val="20"/>
              </w:rPr>
            </w:pPr>
            <w:r>
              <w:rPr>
                <w:sz w:val="20"/>
              </w:rPr>
              <w:t>3.5.5.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Examinări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ind w:left="14" w:right="3" w:hanging="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</w:tr>
      <w:tr>
        <w:trPr>
          <w:trHeight w:val="285" w:hRule="atLeast"/>
        </w:trPr>
        <w:tc>
          <w:tcPr>
            <w:tcW w:w="991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10" w:right="0" w:hanging="0"/>
              <w:rPr>
                <w:sz w:val="20"/>
              </w:rPr>
            </w:pPr>
            <w:r>
              <w:rPr>
                <w:sz w:val="20"/>
              </w:rPr>
              <w:t>3.5.6.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Alte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activități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4" w:right="3" w:hanging="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</w:tr>
      <w:tr>
        <w:trPr>
          <w:trHeight w:val="282" w:hRule="atLeast"/>
        </w:trPr>
        <w:tc>
          <w:tcPr>
            <w:tcW w:w="69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ind w:left="110" w:right="0" w:hanging="0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>3.7.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Total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ore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studiu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individual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(SI)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și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activități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autoinstruire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(AI)</w:t>
            </w:r>
          </w:p>
        </w:tc>
        <w:tc>
          <w:tcPr>
            <w:tcW w:w="3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ind w:left="14" w:right="3" w:hanging="0"/>
              <w:jc w:val="center"/>
              <w:rPr>
                <w:b/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39</w:t>
            </w:r>
          </w:p>
        </w:tc>
      </w:tr>
      <w:tr>
        <w:trPr>
          <w:trHeight w:val="285" w:hRule="atLeast"/>
        </w:trPr>
        <w:tc>
          <w:tcPr>
            <w:tcW w:w="69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10" w:right="0" w:hanging="0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>3.8.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Total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ore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pe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semestru</w:t>
            </w:r>
          </w:p>
        </w:tc>
        <w:tc>
          <w:tcPr>
            <w:tcW w:w="3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ind w:left="14" w:right="3" w:hanging="0"/>
              <w:jc w:val="center"/>
              <w:rPr>
                <w:b/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75</w:t>
            </w:r>
          </w:p>
        </w:tc>
      </w:tr>
      <w:tr>
        <w:trPr>
          <w:trHeight w:val="285" w:hRule="atLeast"/>
        </w:trPr>
        <w:tc>
          <w:tcPr>
            <w:tcW w:w="69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ind w:left="110" w:right="0" w:hanging="0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>3.9.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Numărul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credite</w:t>
            </w:r>
          </w:p>
        </w:tc>
        <w:tc>
          <w:tcPr>
            <w:tcW w:w="3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ind w:left="14" w:right="0" w:hanging="0"/>
              <w:jc w:val="center"/>
              <w:rPr>
                <w:b/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3</w:t>
            </w:r>
          </w:p>
        </w:tc>
      </w:tr>
    </w:tbl>
    <w:p>
      <w:pPr>
        <w:pStyle w:val="Corptext"/>
        <w:spacing w:before="2" w:after="0"/>
        <w:rPr/>
      </w:pPr>
      <w:r>
        <w:rPr/>
      </w:r>
    </w:p>
    <w:p>
      <w:pPr>
        <w:pStyle w:val="ListParagraph"/>
        <w:numPr>
          <w:ilvl w:val="0"/>
          <w:numId w:val="9"/>
        </w:numPr>
        <w:tabs>
          <w:tab w:val="clear" w:pos="720"/>
          <w:tab w:val="left" w:pos="344" w:leader="none"/>
        </w:tabs>
        <w:spacing w:lineRule="auto" w:line="240" w:before="1" w:after="0"/>
        <w:ind w:left="344" w:right="0" w:hanging="205"/>
        <w:jc w:val="left"/>
        <w:rPr>
          <w:sz w:val="20"/>
        </w:rPr>
      </w:pPr>
      <w:r>
        <w:rPr>
          <w:b/>
          <w:sz w:val="20"/>
        </w:rPr>
        <w:t>Precondiții</w:t>
      </w:r>
      <w:r>
        <w:rPr>
          <w:b/>
          <w:spacing w:val="-9"/>
          <w:sz w:val="20"/>
        </w:rPr>
        <w:t xml:space="preserve"> </w:t>
      </w:r>
      <w:r>
        <w:rPr>
          <w:sz w:val="20"/>
        </w:rPr>
        <w:t>(acolo</w:t>
      </w:r>
      <w:r>
        <w:rPr>
          <w:spacing w:val="-8"/>
          <w:sz w:val="20"/>
        </w:rPr>
        <w:t xml:space="preserve"> </w:t>
      </w:r>
      <w:r>
        <w:rPr>
          <w:sz w:val="20"/>
        </w:rPr>
        <w:t>unde</w:t>
      </w:r>
      <w:r>
        <w:rPr>
          <w:spacing w:val="-7"/>
          <w:sz w:val="20"/>
        </w:rPr>
        <w:t xml:space="preserve"> </w:t>
      </w:r>
      <w:r>
        <w:rPr>
          <w:sz w:val="20"/>
        </w:rPr>
        <w:t>este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cazul)</w:t>
      </w:r>
    </w:p>
    <w:tbl>
      <w:tblPr>
        <w:tblW w:w="10490" w:type="dxa"/>
        <w:jc w:val="left"/>
        <w:tblInd w:w="151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/>
      </w:tblPr>
      <w:tblGrid>
        <w:gridCol w:w="1843"/>
        <w:gridCol w:w="8646"/>
      </w:tblGrid>
      <w:tr>
        <w:trPr>
          <w:trHeight w:val="282" w:hRule="atLeast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rPr>
                <w:sz w:val="20"/>
              </w:rPr>
            </w:pPr>
            <w:r>
              <w:rPr>
                <w:sz w:val="20"/>
              </w:rPr>
              <w:t>4.1.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curriculum</w:t>
            </w:r>
          </w:p>
        </w:tc>
        <w:tc>
          <w:tcPr>
            <w:tcW w:w="8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0" w:right="0" w:hanging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285" w:hRule="atLeast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5" w:after="0"/>
              <w:rPr>
                <w:sz w:val="20"/>
              </w:rPr>
            </w:pPr>
            <w:r>
              <w:rPr>
                <w:sz w:val="20"/>
              </w:rPr>
              <w:t>4.2.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competențe</w:t>
            </w:r>
          </w:p>
        </w:tc>
        <w:tc>
          <w:tcPr>
            <w:tcW w:w="8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8"/>
              </w:numPr>
              <w:tabs>
                <w:tab w:val="clear" w:pos="720"/>
                <w:tab w:val="left" w:pos="748" w:leader="none"/>
              </w:tabs>
              <w:spacing w:lineRule="auto" w:line="240" w:before="2" w:after="0"/>
              <w:ind w:left="748" w:right="0" w:hanging="357"/>
              <w:jc w:val="left"/>
              <w:rPr>
                <w:sz w:val="20"/>
              </w:rPr>
            </w:pPr>
            <w:r>
              <w:rPr>
                <w:sz w:val="20"/>
              </w:rPr>
              <w:t>Aptitudini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ordin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artistic</w:t>
            </w:r>
          </w:p>
        </w:tc>
      </w:tr>
    </w:tbl>
    <w:p>
      <w:pPr>
        <w:pStyle w:val="Corptext"/>
        <w:rPr/>
      </w:pPr>
      <w:r>
        <w:rPr/>
      </w:r>
    </w:p>
    <w:p>
      <w:pPr>
        <w:pStyle w:val="ListParagraph"/>
        <w:numPr>
          <w:ilvl w:val="0"/>
          <w:numId w:val="9"/>
        </w:numPr>
        <w:tabs>
          <w:tab w:val="clear" w:pos="720"/>
          <w:tab w:val="left" w:pos="344" w:leader="none"/>
        </w:tabs>
        <w:spacing w:lineRule="auto" w:line="240" w:before="1" w:after="0"/>
        <w:ind w:left="344" w:right="0" w:hanging="205"/>
        <w:jc w:val="left"/>
        <w:rPr>
          <w:sz w:val="20"/>
        </w:rPr>
      </w:pPr>
      <w:r>
        <w:rPr>
          <w:b/>
          <w:sz w:val="20"/>
        </w:rPr>
        <w:t>Condiții</w:t>
      </w:r>
      <w:r>
        <w:rPr>
          <w:b/>
          <w:spacing w:val="-7"/>
          <w:sz w:val="20"/>
        </w:rPr>
        <w:t xml:space="preserve"> </w:t>
      </w:r>
      <w:r>
        <w:rPr>
          <w:sz w:val="20"/>
        </w:rPr>
        <w:t>(acolo</w:t>
      </w:r>
      <w:r>
        <w:rPr>
          <w:spacing w:val="-6"/>
          <w:sz w:val="20"/>
        </w:rPr>
        <w:t xml:space="preserve"> </w:t>
      </w:r>
      <w:r>
        <w:rPr>
          <w:sz w:val="20"/>
        </w:rPr>
        <w:t>unde</w:t>
      </w:r>
      <w:r>
        <w:rPr>
          <w:spacing w:val="-6"/>
          <w:sz w:val="20"/>
        </w:rPr>
        <w:t xml:space="preserve"> </w:t>
      </w:r>
      <w:r>
        <w:rPr>
          <w:sz w:val="20"/>
        </w:rPr>
        <w:t>este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cazul)</w:t>
      </w:r>
    </w:p>
    <w:p>
      <w:pPr>
        <w:sectPr>
          <w:type w:val="nextPage"/>
          <w:pgSz w:w="11906" w:h="16838"/>
          <w:pgMar w:left="566" w:right="141" w:gutter="0" w:header="0" w:top="1920" w:footer="0" w:bottom="280"/>
          <w:pgNumType w:fmt="decimal"/>
          <w:formProt w:val="false"/>
          <w:textDirection w:val="lrTb"/>
        </w:sectPr>
      </w:pPr>
    </w:p>
    <w:tbl>
      <w:tblPr>
        <w:tblW w:w="10438" w:type="dxa"/>
        <w:jc w:val="left"/>
        <w:tblInd w:w="151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/>
      </w:tblPr>
      <w:tblGrid>
        <w:gridCol w:w="4392"/>
        <w:gridCol w:w="6045"/>
      </w:tblGrid>
      <w:tr>
        <w:trPr>
          <w:trHeight w:val="282" w:hRule="atLeast"/>
        </w:trPr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rPr>
                <w:sz w:val="20"/>
              </w:rPr>
            </w:pPr>
            <w:r>
              <w:rPr>
                <w:sz w:val="20"/>
              </w:rPr>
              <w:t>5.1.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desfășurare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cursului</w:t>
            </w:r>
          </w:p>
        </w:tc>
        <w:tc>
          <w:tcPr>
            <w:tcW w:w="6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0" w:right="0" w:hanging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551" w:hRule="atLeast"/>
        </w:trPr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57" w:after="0"/>
              <w:rPr>
                <w:sz w:val="20"/>
              </w:rPr>
            </w:pPr>
            <w:r>
              <w:rPr>
                <w:sz w:val="20"/>
              </w:rPr>
              <w:t>5.2.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desfășurare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seminarului/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laboratorului</w:t>
            </w:r>
          </w:p>
        </w:tc>
        <w:tc>
          <w:tcPr>
            <w:tcW w:w="6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7"/>
              </w:numPr>
              <w:tabs>
                <w:tab w:val="clear" w:pos="720"/>
                <w:tab w:val="left" w:pos="750" w:leader="none"/>
              </w:tabs>
              <w:spacing w:lineRule="auto" w:line="240" w:before="0" w:after="0"/>
              <w:ind w:left="750" w:right="0" w:hanging="357"/>
              <w:jc w:val="left"/>
              <w:rPr>
                <w:sz w:val="20"/>
              </w:rPr>
            </w:pPr>
            <w:r>
              <w:rPr>
                <w:sz w:val="20"/>
              </w:rPr>
              <w:t>Studenții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vor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prezenta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seminarii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având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toate</w:t>
            </w:r>
          </w:p>
          <w:p>
            <w:pPr>
              <w:pStyle w:val="TableParagraph"/>
              <w:widowControl w:val="false"/>
              <w:spacing w:before="34" w:after="0"/>
              <w:ind w:left="751" w:right="0" w:hanging="0"/>
              <w:rPr>
                <w:sz w:val="20"/>
              </w:rPr>
            </w:pPr>
            <w:r>
              <w:rPr>
                <w:sz w:val="20"/>
              </w:rPr>
              <w:t>materialele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necesare,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solicitate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ı̂n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prealabil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către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profesor</w:t>
            </w:r>
          </w:p>
        </w:tc>
      </w:tr>
    </w:tbl>
    <w:p>
      <w:pPr>
        <w:sectPr>
          <w:type w:val="continuous"/>
          <w:pgSz w:w="11906" w:h="16838"/>
          <w:pgMar w:left="566" w:right="141" w:gutter="0" w:header="0" w:top="1920" w:footer="0" w:bottom="280"/>
          <w:pgNumType w:fmt="decimal"/>
          <w:formProt w:val="false"/>
          <w:textDirection w:val="lrTb"/>
          <w:docGrid w:type="default" w:linePitch="312" w:charSpace="4294965247"/>
        </w:sectPr>
      </w:pPr>
    </w:p>
    <w:p>
      <w:pPr>
        <w:pStyle w:val="ListParagraph"/>
        <w:numPr>
          <w:ilvl w:val="0"/>
          <w:numId w:val="9"/>
        </w:numPr>
        <w:tabs>
          <w:tab w:val="clear" w:pos="720"/>
          <w:tab w:val="left" w:pos="344" w:leader="none"/>
        </w:tabs>
        <w:spacing w:lineRule="auto" w:line="240" w:before="74" w:after="0"/>
        <w:ind w:left="344" w:right="0" w:hanging="205"/>
        <w:jc w:val="left"/>
        <w:rPr>
          <w:b/>
          <w:b/>
          <w:sz w:val="13"/>
        </w:rPr>
      </w:pPr>
      <w:r>
        <w:rPr>
          <w:b/>
          <w:spacing w:val="-2"/>
          <w:position w:val="5"/>
          <w:sz w:val="20"/>
        </w:rPr>
        <w:t>Competențele</w:t>
      </w:r>
      <w:r>
        <w:rPr>
          <w:b/>
          <w:spacing w:val="5"/>
          <w:sz w:val="20"/>
        </w:rPr>
        <w:t xml:space="preserve"> </w:t>
      </w:r>
      <w:r>
        <w:rPr>
          <w:b/>
          <w:spacing w:val="-2"/>
          <w:sz w:val="20"/>
        </w:rPr>
        <w:t>specifice</w:t>
      </w:r>
      <w:r>
        <w:rPr>
          <w:b/>
          <w:spacing w:val="9"/>
          <w:sz w:val="20"/>
        </w:rPr>
        <w:t xml:space="preserve"> </w:t>
      </w:r>
      <w:r>
        <w:rPr>
          <w:b/>
          <w:spacing w:val="-2"/>
          <w:sz w:val="20"/>
        </w:rPr>
        <w:t>acumulate</w:t>
      </w:r>
      <w:hyperlink w:anchor="_bookmark0">
        <w:r>
          <w:rPr>
            <w:b/>
            <w:spacing w:val="-2"/>
            <w:position w:val="5"/>
            <w:sz w:val="13"/>
          </w:rPr>
          <w:t>1</w:t>
        </w:r>
      </w:hyperlink>
    </w:p>
    <w:tbl>
      <w:tblPr>
        <w:tblW w:w="10491" w:type="dxa"/>
        <w:jc w:val="left"/>
        <w:tblInd w:w="151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/>
      </w:tblPr>
      <w:tblGrid>
        <w:gridCol w:w="849"/>
        <w:gridCol w:w="9641"/>
      </w:tblGrid>
      <w:tr>
        <w:trPr>
          <w:trHeight w:val="3282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0" w:right="0" w:hanging="0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</w:r>
          </w:p>
          <w:p>
            <w:pPr>
              <w:pStyle w:val="TableParagraph"/>
              <w:widowControl w:val="false"/>
              <w:spacing w:before="116" w:after="0"/>
              <w:ind w:left="0" w:right="0" w:hanging="0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</w:r>
          </w:p>
          <w:p>
            <w:pPr>
              <w:pStyle w:val="TableParagraph"/>
              <w:widowControl w:val="false"/>
              <w:ind w:left="222" w:right="212" w:hanging="0"/>
              <w:jc w:val="both"/>
              <w:rPr>
                <w:b/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Com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pete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nțe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prof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esio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nale</w:t>
            </w:r>
          </w:p>
          <w:p>
            <w:pPr>
              <w:pStyle w:val="TableParagraph"/>
              <w:widowControl w:val="false"/>
              <w:ind w:left="242" w:right="211" w:hanging="20"/>
              <w:jc w:val="both"/>
              <w:rPr>
                <w:b/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/ese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nția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>le</w:t>
            </w:r>
          </w:p>
        </w:tc>
        <w:tc>
          <w:tcPr>
            <w:tcW w:w="9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6"/>
              </w:numPr>
              <w:tabs>
                <w:tab w:val="clear" w:pos="720"/>
                <w:tab w:val="left" w:pos="750" w:leader="none"/>
              </w:tabs>
              <w:spacing w:lineRule="auto" w:line="271" w:before="0" w:after="0"/>
              <w:ind w:left="750" w:right="681" w:hanging="358"/>
              <w:jc w:val="left"/>
              <w:rPr>
                <w:sz w:val="20"/>
              </w:rPr>
            </w:pPr>
            <w:r>
              <w:rPr>
                <w:sz w:val="20"/>
              </w:rPr>
              <w:t>Cunoașterea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teoretică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și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tuturor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tehnicilor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artistice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bizantine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și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celor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importante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din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arta plastică laică</w:t>
            </w:r>
          </w:p>
          <w:p>
            <w:pPr>
              <w:pStyle w:val="TableParagraph"/>
              <w:widowControl w:val="false"/>
              <w:numPr>
                <w:ilvl w:val="0"/>
                <w:numId w:val="6"/>
              </w:numPr>
              <w:tabs>
                <w:tab w:val="clear" w:pos="720"/>
                <w:tab w:val="left" w:pos="750" w:leader="none"/>
              </w:tabs>
              <w:spacing w:lineRule="auto" w:line="271" w:before="163" w:after="0"/>
              <w:ind w:left="750" w:right="670" w:hanging="358"/>
              <w:jc w:val="left"/>
              <w:rPr>
                <w:sz w:val="20"/>
              </w:rPr>
            </w:pPr>
            <w:r>
              <w:rPr>
                <w:sz w:val="20"/>
              </w:rPr>
              <w:t>Dezvoltarea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abilității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lucra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ı̂n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diferite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tehnici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picturale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(tempera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cu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ou,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culori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acrilice,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creion, pastel, acuarelă, cărbune presat, etc.)</w:t>
            </w:r>
          </w:p>
          <w:p>
            <w:pPr>
              <w:pStyle w:val="TableParagraph"/>
              <w:widowControl w:val="false"/>
              <w:numPr>
                <w:ilvl w:val="0"/>
                <w:numId w:val="6"/>
              </w:numPr>
              <w:tabs>
                <w:tab w:val="clear" w:pos="720"/>
                <w:tab w:val="left" w:pos="750" w:leader="none"/>
              </w:tabs>
              <w:spacing w:lineRule="auto" w:line="271" w:before="164" w:after="0"/>
              <w:ind w:left="750" w:right="629" w:hanging="358"/>
              <w:jc w:val="left"/>
              <w:rPr>
                <w:sz w:val="20"/>
              </w:rPr>
            </w:pPr>
            <w:r>
              <w:rPr>
                <w:sz w:val="20"/>
              </w:rPr>
              <w:t>Cunoașterea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amănunțită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tuturor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etapelor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și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materialelor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utilizate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ı̂n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pictarea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iconografică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la preparaj până la vernisare)</w:t>
            </w:r>
          </w:p>
          <w:p>
            <w:pPr>
              <w:pStyle w:val="TableParagraph"/>
              <w:widowControl w:val="false"/>
              <w:numPr>
                <w:ilvl w:val="0"/>
                <w:numId w:val="6"/>
              </w:numPr>
              <w:tabs>
                <w:tab w:val="clear" w:pos="720"/>
                <w:tab w:val="left" w:pos="750" w:leader="none"/>
              </w:tabs>
              <w:spacing w:lineRule="auto" w:line="240" w:before="163" w:after="0"/>
              <w:ind w:left="750" w:right="0" w:hanging="358"/>
              <w:jc w:val="left"/>
              <w:rPr>
                <w:sz w:val="20"/>
              </w:rPr>
            </w:pPr>
            <w:r>
              <w:rPr>
                <w:sz w:val="20"/>
              </w:rPr>
              <w:t>Cunoașterea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tehnicilor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și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materialelor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vechi,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dar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și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contemporane</w:t>
            </w:r>
          </w:p>
          <w:p>
            <w:pPr>
              <w:pStyle w:val="TableParagraph"/>
              <w:widowControl w:val="false"/>
              <w:numPr>
                <w:ilvl w:val="0"/>
                <w:numId w:val="6"/>
              </w:numPr>
              <w:tabs>
                <w:tab w:val="clear" w:pos="720"/>
                <w:tab w:val="left" w:pos="750" w:leader="none"/>
              </w:tabs>
              <w:spacing w:lineRule="auto" w:line="271" w:before="196" w:after="0"/>
              <w:ind w:left="750" w:right="277" w:hanging="358"/>
              <w:jc w:val="left"/>
              <w:rPr>
                <w:sz w:val="20"/>
              </w:rPr>
            </w:pPr>
            <w:r>
              <w:rPr>
                <w:sz w:val="20"/>
              </w:rPr>
              <w:t>Asimilarea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și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utilizarea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adecvată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noțiunilor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specifice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Tehnicilor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artistice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și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dobândirea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limbajului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specialitate</w:t>
            </w:r>
          </w:p>
        </w:tc>
      </w:tr>
      <w:tr>
        <w:trPr>
          <w:trHeight w:val="1862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25" w:after="0"/>
              <w:ind w:left="222" w:right="212" w:hanging="0"/>
              <w:jc w:val="both"/>
              <w:rPr>
                <w:b/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Com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pete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nțe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tran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sver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sale</w:t>
            </w:r>
          </w:p>
        </w:tc>
        <w:tc>
          <w:tcPr>
            <w:tcW w:w="9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5"/>
              </w:numPr>
              <w:tabs>
                <w:tab w:val="clear" w:pos="720"/>
                <w:tab w:val="left" w:pos="750" w:leader="none"/>
              </w:tabs>
              <w:spacing w:lineRule="auto" w:line="271" w:before="0" w:after="0"/>
              <w:ind w:left="750" w:right="400" w:hanging="358"/>
              <w:jc w:val="left"/>
              <w:rPr>
                <w:sz w:val="20"/>
              </w:rPr>
            </w:pPr>
            <w:r>
              <w:rPr>
                <w:sz w:val="20"/>
              </w:rPr>
              <w:t>Conexiuni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și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analogii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interdisciplinare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ı̂ntre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studiul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tehnicilor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artistice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și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studiul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compoziției,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culorii, istoriei artei bizantine și al liturgicii.</w:t>
            </w:r>
          </w:p>
          <w:p>
            <w:pPr>
              <w:pStyle w:val="TableParagraph"/>
              <w:widowControl w:val="false"/>
              <w:numPr>
                <w:ilvl w:val="0"/>
                <w:numId w:val="5"/>
              </w:numPr>
              <w:tabs>
                <w:tab w:val="clear" w:pos="720"/>
                <w:tab w:val="left" w:pos="750" w:leader="none"/>
              </w:tabs>
              <w:spacing w:lineRule="auto" w:line="240" w:before="163" w:after="0"/>
              <w:ind w:left="750" w:right="0" w:hanging="358"/>
              <w:jc w:val="left"/>
              <w:rPr>
                <w:sz w:val="20"/>
              </w:rPr>
            </w:pPr>
            <w:r>
              <w:rPr>
                <w:sz w:val="20"/>
              </w:rPr>
              <w:t>Obținerea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unor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competențe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practice,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cu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aplicabilitate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directă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ı̂n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executarea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icoanelor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și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frescelor</w:t>
            </w:r>
          </w:p>
          <w:p>
            <w:pPr>
              <w:pStyle w:val="TableParagraph"/>
              <w:widowControl w:val="false"/>
              <w:numPr>
                <w:ilvl w:val="0"/>
                <w:numId w:val="5"/>
              </w:numPr>
              <w:tabs>
                <w:tab w:val="clear" w:pos="720"/>
                <w:tab w:val="left" w:pos="750" w:leader="none"/>
              </w:tabs>
              <w:spacing w:lineRule="auto" w:line="271" w:before="196" w:after="0"/>
              <w:ind w:left="750" w:right="366" w:hanging="358"/>
              <w:jc w:val="left"/>
              <w:rPr>
                <w:sz w:val="20"/>
              </w:rPr>
            </w:pPr>
            <w:r>
              <w:rPr>
                <w:sz w:val="20"/>
              </w:rPr>
              <w:t>Observarea,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mai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ales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ı̂n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urma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utilizării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unor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tehnici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artistice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vechi,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necesității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efortului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și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atenției, pentru dobândirea unor rezultate de calitate.</w:t>
            </w:r>
          </w:p>
        </w:tc>
      </w:tr>
    </w:tbl>
    <w:p>
      <w:pPr>
        <w:pStyle w:val="Corptext"/>
        <w:rPr>
          <w:b/>
          <w:b/>
        </w:rPr>
      </w:pPr>
      <w:r>
        <w:rPr>
          <w:b/>
        </w:rPr>
      </w:r>
    </w:p>
    <w:p>
      <w:pPr>
        <w:pStyle w:val="Corptext"/>
        <w:rPr>
          <w:b/>
          <w:b/>
        </w:rPr>
      </w:pPr>
      <w:r>
        <w:rPr>
          <w:b/>
        </w:rPr>
      </w:r>
    </w:p>
    <w:p>
      <w:pPr>
        <w:pStyle w:val="Corptext"/>
        <w:spacing w:before="155" w:after="0"/>
        <w:rPr>
          <w:b/>
          <w:b/>
        </w:rPr>
      </w:pPr>
      <w:r>
        <w:rPr>
          <w:b/>
        </w:rPr>
      </w:r>
    </w:p>
    <w:p>
      <w:pPr>
        <w:pStyle w:val="ListParagraph"/>
        <w:numPr>
          <w:ilvl w:val="0"/>
          <w:numId w:val="9"/>
        </w:numPr>
        <w:tabs>
          <w:tab w:val="clear" w:pos="720"/>
          <w:tab w:val="left" w:pos="346" w:leader="none"/>
        </w:tabs>
        <w:spacing w:lineRule="auto" w:line="240" w:before="1" w:after="35"/>
        <w:ind w:left="346" w:right="0" w:hanging="205"/>
        <w:jc w:val="left"/>
        <w:rPr>
          <w:sz w:val="20"/>
        </w:rPr>
      </w:pPr>
      <w:r>
        <w:rPr>
          <w:b/>
          <w:spacing w:val="-2"/>
          <w:sz w:val="20"/>
        </w:rPr>
        <w:t>Obiectivele</w:t>
      </w:r>
      <w:r>
        <w:rPr>
          <w:b/>
          <w:spacing w:val="5"/>
          <w:sz w:val="20"/>
        </w:rPr>
        <w:t xml:space="preserve"> </w:t>
      </w:r>
      <w:r>
        <w:rPr>
          <w:b/>
          <w:spacing w:val="-2"/>
          <w:sz w:val="20"/>
        </w:rPr>
        <w:t>disciplinei</w:t>
      </w:r>
      <w:r>
        <w:rPr>
          <w:b/>
          <w:spacing w:val="6"/>
          <w:sz w:val="20"/>
        </w:rPr>
        <w:t xml:space="preserve"> </w:t>
      </w:r>
      <w:r>
        <w:rPr>
          <w:spacing w:val="-2"/>
          <w:sz w:val="20"/>
        </w:rPr>
        <w:t>(reieșind</w:t>
      </w:r>
      <w:r>
        <w:rPr>
          <w:spacing w:val="6"/>
          <w:sz w:val="20"/>
        </w:rPr>
        <w:t xml:space="preserve"> </w:t>
      </w:r>
      <w:r>
        <w:rPr>
          <w:spacing w:val="-2"/>
          <w:sz w:val="20"/>
        </w:rPr>
        <w:t>din</w:t>
      </w:r>
      <w:r>
        <w:rPr>
          <w:spacing w:val="5"/>
          <w:sz w:val="20"/>
        </w:rPr>
        <w:t xml:space="preserve"> </w:t>
      </w:r>
      <w:r>
        <w:rPr>
          <w:spacing w:val="-2"/>
          <w:sz w:val="20"/>
        </w:rPr>
        <w:t>grila</w:t>
      </w:r>
      <w:r>
        <w:rPr>
          <w:spacing w:val="5"/>
          <w:sz w:val="20"/>
        </w:rPr>
        <w:t xml:space="preserve"> </w:t>
      </w:r>
      <w:r>
        <w:rPr>
          <w:spacing w:val="-2"/>
          <w:sz w:val="20"/>
        </w:rPr>
        <w:t>competențelor</w:t>
      </w:r>
      <w:r>
        <w:rPr>
          <w:spacing w:val="3"/>
          <w:sz w:val="20"/>
        </w:rPr>
        <w:t xml:space="preserve"> </w:t>
      </w:r>
      <w:r>
        <w:rPr>
          <w:spacing w:val="-2"/>
          <w:sz w:val="20"/>
        </w:rPr>
        <w:t>acumulate)</w:t>
      </w:r>
    </w:p>
    <w:tbl>
      <w:tblPr>
        <w:tblW w:w="10491" w:type="dxa"/>
        <w:jc w:val="left"/>
        <w:tblInd w:w="151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/>
      </w:tblPr>
      <w:tblGrid>
        <w:gridCol w:w="2830"/>
        <w:gridCol w:w="7660"/>
      </w:tblGrid>
      <w:tr>
        <w:trPr>
          <w:trHeight w:val="1002" w:hRule="atLeast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31" w:after="0"/>
              <w:ind w:left="0" w:right="0" w:hanging="0"/>
              <w:rPr>
                <w:sz w:val="20"/>
              </w:rPr>
            </w:pPr>
            <w:r>
              <w:rPr>
                <w:sz w:val="20"/>
              </w:rPr>
            </w:r>
          </w:p>
          <w:p>
            <w:pPr>
              <w:pStyle w:val="TableParagraph"/>
              <w:widowControl w:val="false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  <w:t>7.1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Obiectivul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general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al </w:t>
            </w:r>
            <w:r>
              <w:rPr>
                <w:b/>
                <w:spacing w:val="-2"/>
                <w:sz w:val="20"/>
              </w:rPr>
              <w:t>disciplinei</w:t>
            </w:r>
          </w:p>
        </w:tc>
        <w:tc>
          <w:tcPr>
            <w:tcW w:w="7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4"/>
              </w:numPr>
              <w:tabs>
                <w:tab w:val="clear" w:pos="720"/>
                <w:tab w:val="left" w:pos="827" w:leader="none"/>
              </w:tabs>
              <w:spacing w:lineRule="auto" w:line="240" w:before="183" w:after="0"/>
              <w:ind w:left="827" w:right="383" w:hanging="360"/>
              <w:jc w:val="left"/>
              <w:rPr>
                <w:sz w:val="20"/>
              </w:rPr>
            </w:pPr>
            <w:r>
              <w:rPr>
                <w:sz w:val="20"/>
              </w:rPr>
              <w:t>Să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familiarizeze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studenții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cu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majoritatea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tehnicilor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artistice,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ı̂n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general,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și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cu tehnicile iconografice, ı̂n special</w:t>
            </w:r>
          </w:p>
        </w:tc>
      </w:tr>
      <w:tr>
        <w:trPr>
          <w:trHeight w:val="2560" w:hRule="atLeast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0" w:right="0" w:hanging="0"/>
              <w:rPr>
                <w:sz w:val="20"/>
              </w:rPr>
            </w:pPr>
            <w:r>
              <w:rPr>
                <w:sz w:val="20"/>
              </w:rPr>
            </w:r>
          </w:p>
          <w:p>
            <w:pPr>
              <w:pStyle w:val="TableParagraph"/>
              <w:widowControl w:val="false"/>
              <w:ind w:left="0" w:right="0" w:hanging="0"/>
              <w:rPr>
                <w:sz w:val="20"/>
              </w:rPr>
            </w:pPr>
            <w:r>
              <w:rPr>
                <w:sz w:val="20"/>
              </w:rPr>
            </w:r>
          </w:p>
          <w:p>
            <w:pPr>
              <w:pStyle w:val="TableParagraph"/>
              <w:widowControl w:val="false"/>
              <w:ind w:left="0" w:right="0" w:hanging="0"/>
              <w:rPr>
                <w:sz w:val="20"/>
              </w:rPr>
            </w:pPr>
            <w:r>
              <w:rPr>
                <w:sz w:val="20"/>
              </w:rPr>
            </w:r>
          </w:p>
          <w:p>
            <w:pPr>
              <w:pStyle w:val="TableParagraph"/>
              <w:widowControl w:val="false"/>
              <w:spacing w:before="225" w:after="0"/>
              <w:ind w:left="0" w:right="0" w:hanging="0"/>
              <w:rPr>
                <w:sz w:val="20"/>
              </w:rPr>
            </w:pPr>
            <w:r>
              <w:rPr>
                <w:sz w:val="20"/>
              </w:rPr>
            </w:r>
          </w:p>
          <w:p>
            <w:pPr>
              <w:pStyle w:val="TableParagraph"/>
              <w:widowControl w:val="false"/>
              <w:rPr>
                <w:b/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7.2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Obiectivele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specifice</w:t>
            </w:r>
          </w:p>
        </w:tc>
        <w:tc>
          <w:tcPr>
            <w:tcW w:w="7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3"/>
              </w:numPr>
              <w:tabs>
                <w:tab w:val="clear" w:pos="720"/>
                <w:tab w:val="left" w:pos="748" w:leader="none"/>
              </w:tabs>
              <w:spacing w:lineRule="auto" w:line="240" w:before="0" w:after="0"/>
              <w:ind w:left="748" w:right="442" w:hanging="358"/>
              <w:jc w:val="left"/>
              <w:rPr>
                <w:sz w:val="20"/>
              </w:rPr>
            </w:pPr>
            <w:r>
              <w:rPr>
                <w:sz w:val="20"/>
              </w:rPr>
              <w:t>Să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prezinte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teoretic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și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practic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tehnicile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artistice,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cu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elementele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lor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comune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și specifice, implicând pentru fiecare demers tehnic și studenții</w:t>
            </w:r>
          </w:p>
          <w:p>
            <w:pPr>
              <w:pStyle w:val="TableParagraph"/>
              <w:widowControl w:val="false"/>
              <w:numPr>
                <w:ilvl w:val="0"/>
                <w:numId w:val="3"/>
              </w:numPr>
              <w:tabs>
                <w:tab w:val="clear" w:pos="720"/>
                <w:tab w:val="left" w:pos="748" w:leader="none"/>
              </w:tabs>
              <w:spacing w:lineRule="auto" w:line="240" w:before="161" w:after="0"/>
              <w:ind w:left="748" w:right="291" w:hanging="358"/>
              <w:jc w:val="left"/>
              <w:rPr>
                <w:sz w:val="20"/>
              </w:rPr>
            </w:pPr>
            <w:r>
              <w:rPr>
                <w:sz w:val="20"/>
              </w:rPr>
              <w:t>Să ofere informații teoretice și practice detaliate despre tehnicile artistice ı̂ntâlnite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ı̂n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spațiul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artei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sacre,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maxim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interes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pentru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studenții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acestei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secții</w:t>
            </w:r>
          </w:p>
          <w:p>
            <w:pPr>
              <w:pStyle w:val="TableParagraph"/>
              <w:widowControl w:val="false"/>
              <w:numPr>
                <w:ilvl w:val="0"/>
                <w:numId w:val="3"/>
              </w:numPr>
              <w:tabs>
                <w:tab w:val="clear" w:pos="720"/>
                <w:tab w:val="left" w:pos="748" w:leader="none"/>
              </w:tabs>
              <w:spacing w:lineRule="auto" w:line="240" w:before="161" w:after="0"/>
              <w:ind w:left="748" w:right="714" w:hanging="358"/>
              <w:jc w:val="left"/>
              <w:rPr>
                <w:sz w:val="20"/>
              </w:rPr>
            </w:pPr>
            <w:r>
              <w:rPr>
                <w:sz w:val="20"/>
              </w:rPr>
              <w:t>Să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prezinte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studenților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metodologia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optimă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execuție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tehnică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 xml:space="preserve">picturii </w:t>
            </w:r>
            <w:r>
              <w:rPr>
                <w:spacing w:val="-2"/>
                <w:sz w:val="20"/>
              </w:rPr>
              <w:t>iconografice</w:t>
            </w:r>
          </w:p>
          <w:p>
            <w:pPr>
              <w:pStyle w:val="TableParagraph"/>
              <w:widowControl w:val="false"/>
              <w:numPr>
                <w:ilvl w:val="0"/>
                <w:numId w:val="3"/>
              </w:numPr>
              <w:tabs>
                <w:tab w:val="clear" w:pos="720"/>
                <w:tab w:val="left" w:pos="748" w:leader="none"/>
              </w:tabs>
              <w:spacing w:lineRule="auto" w:line="240" w:before="158" w:after="0"/>
              <w:ind w:left="748" w:right="825" w:hanging="358"/>
              <w:jc w:val="left"/>
              <w:rPr>
                <w:sz w:val="20"/>
              </w:rPr>
            </w:pPr>
            <w:r>
              <w:rPr>
                <w:sz w:val="20"/>
              </w:rPr>
              <w:t>Să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ofere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informații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teoretice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și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exemplificări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practice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comparate,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despre tehnicile artistice vechi și contemporane</w:t>
            </w:r>
          </w:p>
        </w:tc>
      </w:tr>
    </w:tbl>
    <w:p>
      <w:pPr>
        <w:pStyle w:val="Corptext"/>
        <w:rPr/>
      </w:pPr>
      <w:r>
        <w:rPr/>
      </w:r>
    </w:p>
    <w:p>
      <w:pPr>
        <w:pStyle w:val="Corptext"/>
        <w:rPr/>
      </w:pPr>
      <w:r>
        <w:rPr/>
      </w:r>
    </w:p>
    <w:p>
      <w:pPr>
        <w:pStyle w:val="Corptext"/>
        <w:spacing w:before="156" w:after="0"/>
        <w:rPr/>
      </w:pPr>
      <w:r>
        <w:rPr/>
      </w:r>
    </w:p>
    <w:p>
      <w:pPr>
        <w:pStyle w:val="ListParagraph"/>
        <w:numPr>
          <w:ilvl w:val="0"/>
          <w:numId w:val="9"/>
        </w:numPr>
        <w:tabs>
          <w:tab w:val="clear" w:pos="720"/>
          <w:tab w:val="left" w:pos="344" w:leader="none"/>
        </w:tabs>
        <w:spacing w:lineRule="auto" w:line="240" w:before="0" w:after="37"/>
        <w:ind w:left="344" w:right="0" w:hanging="205"/>
        <w:jc w:val="left"/>
        <w:rPr>
          <w:b/>
          <w:b/>
          <w:sz w:val="20"/>
        </w:rPr>
      </w:pPr>
      <w:r>
        <w:rPr>
          <w:b/>
          <w:spacing w:val="-2"/>
          <w:sz w:val="20"/>
        </w:rPr>
        <w:t>Conținuturi</w:t>
      </w:r>
    </w:p>
    <w:tbl>
      <w:tblPr>
        <w:tblW w:w="10490" w:type="dxa"/>
        <w:jc w:val="left"/>
        <w:tblInd w:w="151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/>
      </w:tblPr>
      <w:tblGrid>
        <w:gridCol w:w="4392"/>
        <w:gridCol w:w="3119"/>
        <w:gridCol w:w="2979"/>
      </w:tblGrid>
      <w:tr>
        <w:trPr>
          <w:trHeight w:val="282" w:hRule="atLeast"/>
        </w:trPr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rPr>
                <w:sz w:val="20"/>
              </w:rPr>
            </w:pPr>
            <w:r>
              <w:rPr>
                <w:sz w:val="20"/>
              </w:rPr>
              <w:t>8.1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Curs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ind w:left="110" w:right="0" w:hanging="0"/>
              <w:rPr>
                <w:sz w:val="20"/>
              </w:rPr>
            </w:pPr>
            <w:r>
              <w:rPr>
                <w:sz w:val="20"/>
              </w:rPr>
              <w:t>Metode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predare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rPr>
                <w:sz w:val="20"/>
              </w:rPr>
            </w:pPr>
            <w:r>
              <w:rPr>
                <w:spacing w:val="-2"/>
                <w:sz w:val="20"/>
              </w:rPr>
              <w:t>Observații</w:t>
            </w:r>
          </w:p>
        </w:tc>
      </w:tr>
      <w:tr>
        <w:trPr>
          <w:trHeight w:val="822" w:hRule="atLeast"/>
        </w:trPr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827" w:leader="none"/>
              </w:tabs>
              <w:spacing w:lineRule="auto" w:line="276" w:before="71" w:after="0"/>
              <w:ind w:left="827" w:right="815" w:hanging="360"/>
              <w:rPr>
                <w:sz w:val="20"/>
              </w:rPr>
            </w:pPr>
            <w:r>
              <w:rPr>
                <w:spacing w:val="-6"/>
                <w:sz w:val="20"/>
              </w:rPr>
              <w:t>1.</w:t>
            </w:r>
            <w:r>
              <w:rPr>
                <w:sz w:val="20"/>
              </w:rPr>
              <w:tab/>
              <w:t>Introducere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ı̂n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studiul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tehnicilor </w:t>
            </w:r>
            <w:r>
              <w:rPr>
                <w:spacing w:val="-2"/>
                <w:sz w:val="20"/>
              </w:rPr>
              <w:t>artistice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110" w:right="400" w:hanging="0"/>
              <w:jc w:val="both"/>
              <w:rPr>
                <w:sz w:val="20"/>
              </w:rPr>
            </w:pPr>
            <w:r>
              <w:rPr>
                <w:sz w:val="20"/>
              </w:rPr>
              <w:t>Expunerea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teoretică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și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vizuală, explicații,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dialog,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răspunsuri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la </w:t>
            </w:r>
            <w:r>
              <w:rPr>
                <w:spacing w:val="-2"/>
                <w:sz w:val="20"/>
              </w:rPr>
              <w:t>ı̂ntrebări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0" w:right="0" w:hanging="0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</w:r>
          </w:p>
          <w:p>
            <w:pPr>
              <w:pStyle w:val="TableParagraph"/>
              <w:widowControl w:val="false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prelegere</w:t>
            </w:r>
          </w:p>
        </w:tc>
      </w:tr>
      <w:tr>
        <w:trPr>
          <w:trHeight w:val="589" w:hRule="atLeast"/>
        </w:trPr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827" w:leader="none"/>
              </w:tabs>
              <w:ind w:left="827" w:right="232" w:hanging="360"/>
              <w:rPr>
                <w:sz w:val="20"/>
              </w:rPr>
            </w:pPr>
            <w:r>
              <w:rPr>
                <w:spacing w:val="-6"/>
                <w:sz w:val="20"/>
              </w:rPr>
              <w:t>2.</w:t>
            </w:r>
            <w:r>
              <w:rPr>
                <w:sz w:val="20"/>
              </w:rPr>
              <w:tab/>
              <w:t>Suporturile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picturale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rigide,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semirigide și flexibile. Suporturile iconografice.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17" w:after="0"/>
              <w:ind w:left="110" w:right="0" w:hanging="0"/>
              <w:rPr>
                <w:sz w:val="20"/>
              </w:rPr>
            </w:pPr>
            <w:r>
              <w:rPr>
                <w:spacing w:val="-4"/>
                <w:sz w:val="20"/>
              </w:rPr>
              <w:t>Idem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17" w:after="0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prelegere</w:t>
            </w:r>
          </w:p>
        </w:tc>
      </w:tr>
      <w:tr>
        <w:trPr>
          <w:trHeight w:val="590" w:hRule="atLeast"/>
        </w:trPr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827" w:leader="none"/>
              </w:tabs>
              <w:ind w:left="827" w:right="295" w:hanging="360"/>
              <w:rPr>
                <w:sz w:val="20"/>
              </w:rPr>
            </w:pPr>
            <w:r>
              <w:rPr>
                <w:spacing w:val="-6"/>
                <w:sz w:val="20"/>
              </w:rPr>
              <w:t>3.</w:t>
            </w:r>
            <w:r>
              <w:rPr>
                <w:sz w:val="20"/>
              </w:rPr>
              <w:tab/>
              <w:t>Tehnici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grafice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(creion,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carbune,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sepia, </w:t>
            </w:r>
            <w:r>
              <w:rPr>
                <w:spacing w:val="-4"/>
                <w:sz w:val="20"/>
              </w:rPr>
              <w:t>tus)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17" w:after="0"/>
              <w:ind w:left="110" w:right="0" w:hanging="0"/>
              <w:rPr>
                <w:sz w:val="20"/>
              </w:rPr>
            </w:pPr>
            <w:r>
              <w:rPr>
                <w:spacing w:val="-4"/>
                <w:sz w:val="20"/>
              </w:rPr>
              <w:t>Idem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17" w:after="0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prelegeri</w:t>
            </w:r>
          </w:p>
        </w:tc>
      </w:tr>
    </w:tbl>
    <w:p>
      <w:pPr>
        <w:pStyle w:val="Corptext"/>
        <w:spacing w:before="4" w:after="0"/>
        <w:rPr>
          <w:b/>
          <w:b/>
          <w:sz w:val="10"/>
        </w:rPr>
      </w:pPr>
      <w:r>
        <w:rPr>
          <w:b/>
          <w:sz w:val="10"/>
        </w:rPr>
        <mc:AlternateContent>
          <mc:Choice Requires="wps">
            <w:drawing>
              <wp:anchor behindDoc="1" distT="0" distB="0" distL="0" distR="0" simplePos="0" locked="0" layoutInCell="0" allowOverlap="1" relativeHeight="6">
                <wp:simplePos x="0" y="0"/>
                <wp:positionH relativeFrom="page">
                  <wp:posOffset>719455</wp:posOffset>
                </wp:positionH>
                <wp:positionV relativeFrom="paragraph">
                  <wp:posOffset>92710</wp:posOffset>
                </wp:positionV>
                <wp:extent cx="1828800" cy="7620"/>
                <wp:effectExtent l="0" t="0" r="0" b="0"/>
                <wp:wrapTopAndBottom/>
                <wp:docPr id="1" name="Graphic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7560"/>
                        </a:xfrm>
                        <a:custGeom>
                          <a:avLst/>
                          <a:gdLst>
                            <a:gd name="textAreaLeft" fmla="*/ 0 w 1036800"/>
                            <a:gd name="textAreaRight" fmla="*/ 1037160 w 1036800"/>
                            <a:gd name="textAreaTop" fmla="*/ 0 h 4320"/>
                            <a:gd name="textAreaBottom" fmla="*/ 4680 h 4320"/>
                          </a:gdLst>
                          <a:ahLst/>
                          <a:rect l="textAreaLeft" t="textAreaTop" r="textAreaRight" b="textAreaBottom"/>
                          <a:pathLst>
                            <a:path w="1828800" h="7620">
                              <a:moveTo>
                                <a:pt x="1828800" y="0"/>
                              </a:moveTo>
                              <a:lnTo>
                                <a:pt x="0" y="0"/>
                              </a:lnTo>
                              <a:lnTo>
                                <a:pt x="0" y="7619"/>
                              </a:lnTo>
                              <a:lnTo>
                                <a:pt x="1828800" y="7619"/>
                              </a:lnTo>
                              <a:lnTo>
                                <a:pt x="18288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</w:p>
    <w:p>
      <w:pPr>
        <w:sectPr>
          <w:type w:val="nextPage"/>
          <w:pgSz w:w="11906" w:h="16838"/>
          <w:pgMar w:left="566" w:right="141" w:gutter="0" w:header="0" w:top="1040" w:footer="0" w:bottom="280"/>
          <w:pgNumType w:fmt="decimal"/>
          <w:formProt w:val="false"/>
          <w:textDirection w:val="lrTb"/>
          <w:docGrid w:type="default" w:linePitch="100" w:charSpace="4096"/>
        </w:sectPr>
        <w:pStyle w:val="Corptext"/>
        <w:spacing w:lineRule="auto" w:line="247" w:before="137" w:after="0"/>
        <w:ind w:left="566" w:right="808" w:hanging="1"/>
        <w:rPr/>
      </w:pPr>
      <w:bookmarkStart w:id="0" w:name="_bookmark0"/>
      <w:bookmarkEnd w:id="0"/>
      <w:r>
        <w:rPr>
          <w:rFonts w:ascii="Calibri" w:hAnsi="Calibri"/>
          <w:position w:val="7"/>
          <w:sz w:val="13"/>
        </w:rPr>
        <w:t>1</w:t>
      </w:r>
      <w:r>
        <w:rPr>
          <w:rFonts w:ascii="Calibri" w:hAnsi="Calibri"/>
          <w:spacing w:val="24"/>
          <w:position w:val="7"/>
          <w:sz w:val="13"/>
        </w:rPr>
        <w:t xml:space="preserve"> </w:t>
      </w:r>
      <w:r>
        <w:rPr/>
        <w:t>Se poate opta pentru competențe sau pentru rezultatele învățării, respectiv pentru ambele. În cazul în care se alege</w:t>
      </w:r>
      <w:r>
        <w:rPr>
          <w:spacing w:val="-6"/>
        </w:rPr>
        <w:t xml:space="preserve"> </w:t>
      </w:r>
      <w:r>
        <w:rPr/>
        <w:t>o</w:t>
      </w:r>
      <w:r>
        <w:rPr>
          <w:spacing w:val="-7"/>
        </w:rPr>
        <w:t xml:space="preserve"> </w:t>
      </w:r>
      <w:r>
        <w:rPr/>
        <w:t>singură</w:t>
      </w:r>
      <w:r>
        <w:rPr>
          <w:spacing w:val="-6"/>
        </w:rPr>
        <w:t xml:space="preserve"> </w:t>
      </w:r>
      <w:r>
        <w:rPr/>
        <w:t>variantă,</w:t>
      </w:r>
      <w:r>
        <w:rPr>
          <w:spacing w:val="-6"/>
        </w:rPr>
        <w:t xml:space="preserve"> </w:t>
      </w:r>
      <w:r>
        <w:rPr/>
        <w:t>se</w:t>
      </w:r>
      <w:r>
        <w:rPr>
          <w:spacing w:val="-6"/>
        </w:rPr>
        <w:t xml:space="preserve"> </w:t>
      </w:r>
      <w:r>
        <w:rPr/>
        <w:t>va</w:t>
      </w:r>
      <w:r>
        <w:rPr>
          <w:spacing w:val="-6"/>
        </w:rPr>
        <w:t xml:space="preserve"> </w:t>
      </w:r>
      <w:r>
        <w:rPr/>
        <w:t>șterge</w:t>
      </w:r>
      <w:r>
        <w:rPr>
          <w:spacing w:val="-6"/>
        </w:rPr>
        <w:t xml:space="preserve"> </w:t>
      </w:r>
      <w:r>
        <w:rPr/>
        <w:t>tabelul</w:t>
      </w:r>
      <w:r>
        <w:rPr>
          <w:spacing w:val="-6"/>
        </w:rPr>
        <w:t xml:space="preserve"> </w:t>
      </w:r>
      <w:r>
        <w:rPr/>
        <w:t>aferent</w:t>
      </w:r>
      <w:r>
        <w:rPr>
          <w:spacing w:val="-7"/>
        </w:rPr>
        <w:t xml:space="preserve"> </w:t>
      </w:r>
      <w:r>
        <w:rPr/>
        <w:t>celeilalte</w:t>
      </w:r>
      <w:r>
        <w:rPr>
          <w:spacing w:val="-6"/>
        </w:rPr>
        <w:t xml:space="preserve"> </w:t>
      </w:r>
      <w:r>
        <w:rPr/>
        <w:t>opțiuni,</w:t>
      </w:r>
      <w:r>
        <w:rPr>
          <w:spacing w:val="-7"/>
        </w:rPr>
        <w:t xml:space="preserve"> </w:t>
      </w:r>
      <w:r>
        <w:rPr/>
        <w:t>iar</w:t>
      </w:r>
      <w:r>
        <w:rPr>
          <w:spacing w:val="-7"/>
        </w:rPr>
        <w:t xml:space="preserve"> </w:t>
      </w:r>
      <w:r>
        <w:rPr/>
        <w:t>opțiunea</w:t>
      </w:r>
      <w:r>
        <w:rPr>
          <w:spacing w:val="-6"/>
        </w:rPr>
        <w:t xml:space="preserve"> </w:t>
      </w:r>
      <w:r>
        <w:rPr/>
        <w:t>păstrată</w:t>
      </w:r>
      <w:r>
        <w:rPr>
          <w:spacing w:val="-6"/>
        </w:rPr>
        <w:t xml:space="preserve"> </w:t>
      </w:r>
      <w:r>
        <w:rPr/>
        <w:t>va</w:t>
      </w:r>
      <w:r>
        <w:rPr>
          <w:spacing w:val="-5"/>
        </w:rPr>
        <w:t xml:space="preserve"> </w:t>
      </w:r>
      <w:r>
        <w:rPr/>
        <w:t>fi</w:t>
      </w:r>
      <w:r>
        <w:rPr>
          <w:spacing w:val="-7"/>
        </w:rPr>
        <w:t xml:space="preserve"> </w:t>
      </w:r>
      <w:r>
        <w:rPr/>
        <w:t>numerotată</w:t>
      </w:r>
      <w:r>
        <w:rPr>
          <w:spacing w:val="-6"/>
        </w:rPr>
        <w:t xml:space="preserve"> </w:t>
      </w:r>
      <w:r>
        <w:rPr/>
        <w:t>cu</w:t>
      </w:r>
      <w:r>
        <w:rPr>
          <w:spacing w:val="-7"/>
        </w:rPr>
        <w:t xml:space="preserve"> </w:t>
      </w:r>
      <w:r>
        <w:rPr>
          <w:spacing w:val="-5"/>
        </w:rPr>
        <w:t>6.</w:t>
      </w:r>
    </w:p>
    <w:tbl>
      <w:tblPr>
        <w:tblW w:w="10490" w:type="dxa"/>
        <w:jc w:val="left"/>
        <w:tblInd w:w="151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/>
      </w:tblPr>
      <w:tblGrid>
        <w:gridCol w:w="4392"/>
        <w:gridCol w:w="3119"/>
        <w:gridCol w:w="2979"/>
      </w:tblGrid>
      <w:tr>
        <w:trPr>
          <w:trHeight w:val="681" w:hRule="atLeast"/>
        </w:trPr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827" w:leader="none"/>
              </w:tabs>
              <w:spacing w:lineRule="auto" w:line="276" w:before="1" w:after="0"/>
              <w:ind w:left="827" w:right="540" w:hanging="360"/>
              <w:rPr>
                <w:sz w:val="20"/>
              </w:rPr>
            </w:pPr>
            <w:r>
              <w:rPr>
                <w:spacing w:val="-6"/>
                <w:sz w:val="20"/>
              </w:rPr>
              <w:t>4.</w:t>
            </w:r>
            <w:r>
              <w:rPr>
                <w:sz w:val="20"/>
              </w:rPr>
              <w:tab/>
              <w:t>Tehnici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specifice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picturii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sevalet. Tempera uleiul, culorile acrilice.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62" w:after="0"/>
              <w:ind w:left="110" w:right="0" w:hanging="0"/>
              <w:rPr>
                <w:sz w:val="20"/>
              </w:rPr>
            </w:pPr>
            <w:r>
              <w:rPr>
                <w:spacing w:val="-4"/>
                <w:sz w:val="20"/>
              </w:rPr>
              <w:t>Idem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62" w:after="0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prelegeri</w:t>
            </w:r>
          </w:p>
        </w:tc>
      </w:tr>
      <w:tr>
        <w:trPr>
          <w:trHeight w:val="678" w:hRule="atLeast"/>
        </w:trPr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827" w:leader="none"/>
              </w:tabs>
              <w:spacing w:lineRule="auto" w:line="276"/>
              <w:ind w:left="827" w:right="555" w:hanging="360"/>
              <w:rPr>
                <w:sz w:val="20"/>
              </w:rPr>
            </w:pPr>
            <w:r>
              <w:rPr>
                <w:spacing w:val="-6"/>
                <w:sz w:val="20"/>
              </w:rPr>
              <w:t>5.</w:t>
            </w:r>
            <w:r>
              <w:rPr>
                <w:sz w:val="20"/>
              </w:rPr>
              <w:tab/>
              <w:t>Tehnica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traditionala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preparare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a </w:t>
            </w:r>
            <w:r>
              <w:rPr>
                <w:spacing w:val="-2"/>
                <w:sz w:val="20"/>
              </w:rPr>
              <w:t>icoanei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62" w:after="0"/>
              <w:ind w:left="110" w:right="0" w:hanging="0"/>
              <w:rPr>
                <w:sz w:val="20"/>
              </w:rPr>
            </w:pPr>
            <w:r>
              <w:rPr>
                <w:spacing w:val="-4"/>
                <w:sz w:val="20"/>
              </w:rPr>
              <w:t>Idem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62" w:after="0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prelegere</w:t>
            </w:r>
          </w:p>
        </w:tc>
      </w:tr>
      <w:tr>
        <w:trPr>
          <w:trHeight w:val="678" w:hRule="atLeast"/>
        </w:trPr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827" w:leader="none"/>
              </w:tabs>
              <w:spacing w:lineRule="auto" w:line="276"/>
              <w:ind w:left="827" w:right="1360" w:hanging="360"/>
              <w:rPr>
                <w:sz w:val="20"/>
              </w:rPr>
            </w:pPr>
            <w:r>
              <w:rPr>
                <w:spacing w:val="-6"/>
                <w:sz w:val="20"/>
              </w:rPr>
              <w:t>6.</w:t>
            </w:r>
            <w:r>
              <w:rPr>
                <w:sz w:val="20"/>
              </w:rPr>
              <w:tab/>
              <w:t>Grunduri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si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alte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materiale </w:t>
            </w:r>
            <w:r>
              <w:rPr>
                <w:spacing w:val="-2"/>
                <w:sz w:val="20"/>
              </w:rPr>
              <w:t>contemporane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62" w:after="0"/>
              <w:ind w:left="110" w:right="0" w:hanging="0"/>
              <w:rPr>
                <w:sz w:val="20"/>
              </w:rPr>
            </w:pPr>
            <w:r>
              <w:rPr>
                <w:spacing w:val="-4"/>
                <w:sz w:val="20"/>
              </w:rPr>
              <w:t>Idem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62" w:after="0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prelegere</w:t>
            </w:r>
          </w:p>
        </w:tc>
      </w:tr>
      <w:tr>
        <w:trPr>
          <w:trHeight w:val="390" w:hRule="atLeast"/>
        </w:trPr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827" w:leader="none"/>
              </w:tabs>
              <w:spacing w:lineRule="exact" w:line="234"/>
              <w:ind w:left="467" w:right="0" w:hanging="0"/>
              <w:rPr>
                <w:sz w:val="20"/>
              </w:rPr>
            </w:pPr>
            <w:r>
              <w:rPr>
                <w:spacing w:val="-5"/>
                <w:sz w:val="20"/>
              </w:rPr>
              <w:t>7.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Tehnica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poleirii cu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mixtion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8" w:after="0"/>
              <w:ind w:left="110" w:right="0" w:hanging="0"/>
              <w:rPr>
                <w:sz w:val="20"/>
              </w:rPr>
            </w:pPr>
            <w:r>
              <w:rPr>
                <w:spacing w:val="-4"/>
                <w:sz w:val="20"/>
              </w:rPr>
              <w:t>Idem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8" w:after="0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prelegere</w:t>
            </w:r>
          </w:p>
        </w:tc>
      </w:tr>
      <w:tr>
        <w:trPr>
          <w:trHeight w:val="657" w:hRule="atLeast"/>
        </w:trPr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827" w:leader="none"/>
              </w:tabs>
              <w:spacing w:lineRule="auto" w:line="276"/>
              <w:ind w:left="827" w:right="872" w:hanging="360"/>
              <w:rPr>
                <w:sz w:val="20"/>
              </w:rPr>
            </w:pPr>
            <w:r>
              <w:rPr>
                <w:spacing w:val="-6"/>
                <w:sz w:val="20"/>
              </w:rPr>
              <w:t>8.</w:t>
            </w:r>
            <w:r>
              <w:rPr>
                <w:sz w:val="20"/>
              </w:rPr>
              <w:tab/>
              <w:t>Vesmintele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si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carnatia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icoana </w:t>
            </w:r>
            <w:r>
              <w:rPr>
                <w:spacing w:val="-2"/>
                <w:sz w:val="20"/>
              </w:rPr>
              <w:t>bizantina.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50" w:after="0"/>
              <w:ind w:left="110" w:right="0" w:hanging="0"/>
              <w:rPr>
                <w:sz w:val="20"/>
              </w:rPr>
            </w:pPr>
            <w:r>
              <w:rPr>
                <w:spacing w:val="-4"/>
                <w:sz w:val="20"/>
              </w:rPr>
              <w:t>Idem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50" w:after="0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prelegeri</w:t>
            </w:r>
          </w:p>
        </w:tc>
      </w:tr>
      <w:tr>
        <w:trPr>
          <w:trHeight w:val="390" w:hRule="atLeast"/>
        </w:trPr>
        <w:tc>
          <w:tcPr>
            <w:tcW w:w="10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827" w:leader="none"/>
                <w:tab w:val="left" w:pos="4529" w:leader="none"/>
                <w:tab w:val="left" w:pos="7614" w:leader="none"/>
              </w:tabs>
              <w:spacing w:before="1" w:after="0"/>
              <w:ind w:left="467" w:right="0" w:hanging="0"/>
              <w:rPr>
                <w:sz w:val="20"/>
              </w:rPr>
            </w:pPr>
            <w:r>
              <w:rPr>
                <w:spacing w:val="-5"/>
                <w:sz w:val="20"/>
              </w:rPr>
              <w:t>9.</w:t>
            </w:r>
            <w:r>
              <w:rPr>
                <w:sz w:val="20"/>
              </w:rPr>
              <w:tab/>
              <w:t>Pictarea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unei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icoane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bizantine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Idem</w:t>
            </w:r>
            <w:r>
              <w:rPr>
                <w:sz w:val="20"/>
              </w:rPr>
              <w:tab/>
              <w:t>3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prelegeri</w:t>
            </w:r>
          </w:p>
        </w:tc>
      </w:tr>
      <w:tr>
        <w:trPr>
          <w:trHeight w:val="285" w:hRule="atLeast"/>
        </w:trPr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rPr>
                <w:sz w:val="20"/>
              </w:rPr>
            </w:pPr>
            <w:r>
              <w:rPr>
                <w:sz w:val="20"/>
              </w:rPr>
              <w:t>8.2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Seminar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laborator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ind w:left="110" w:right="0" w:hanging="0"/>
              <w:rPr>
                <w:sz w:val="20"/>
              </w:rPr>
            </w:pPr>
            <w:r>
              <w:rPr>
                <w:sz w:val="20"/>
              </w:rPr>
              <w:t>Metode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predare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rPr>
                <w:sz w:val="20"/>
              </w:rPr>
            </w:pPr>
            <w:r>
              <w:rPr>
                <w:spacing w:val="-2"/>
                <w:sz w:val="20"/>
              </w:rPr>
              <w:t>Observații</w:t>
            </w:r>
          </w:p>
        </w:tc>
      </w:tr>
      <w:tr>
        <w:trPr>
          <w:trHeight w:val="282" w:hRule="atLeast"/>
        </w:trPr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ind w:left="369" w:right="0" w:hanging="0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Introducere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ind w:left="110" w:right="0" w:hanging="0"/>
              <w:rPr>
                <w:sz w:val="20"/>
              </w:rPr>
            </w:pPr>
            <w:r>
              <w:rPr>
                <w:spacing w:val="-2"/>
                <w:sz w:val="20"/>
              </w:rPr>
              <w:t>Expunere,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exemplificari,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discutii.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ind w:left="108" w:right="0" w:hanging="0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sem</w:t>
            </w:r>
          </w:p>
        </w:tc>
      </w:tr>
      <w:tr>
        <w:trPr>
          <w:trHeight w:val="702" w:hRule="atLeast"/>
        </w:trPr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17" w:after="0"/>
              <w:ind w:left="107" w:right="815" w:firstLine="26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Suporturile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picturale,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suporturile </w:t>
            </w:r>
            <w:r>
              <w:rPr>
                <w:spacing w:val="-2"/>
                <w:sz w:val="20"/>
              </w:rPr>
              <w:t>iconografice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34"/>
              <w:ind w:left="110" w:right="0" w:hanging="0"/>
              <w:rPr>
                <w:sz w:val="20"/>
              </w:rPr>
            </w:pPr>
            <w:r>
              <w:rPr>
                <w:spacing w:val="-2"/>
                <w:sz w:val="20"/>
              </w:rPr>
              <w:t>Exemplificari,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analiza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studiilor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de</w:t>
            </w:r>
          </w:p>
          <w:p>
            <w:pPr>
              <w:pStyle w:val="TableParagraph"/>
              <w:widowControl w:val="false"/>
              <w:spacing w:lineRule="exact" w:line="232"/>
              <w:ind w:left="110" w:right="0" w:hanging="0"/>
              <w:rPr>
                <w:sz w:val="20"/>
              </w:rPr>
            </w:pPr>
            <w:r>
              <w:rPr>
                <w:sz w:val="20"/>
              </w:rPr>
              <w:t>caz,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discuții,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răspunsuri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directe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la </w:t>
            </w:r>
            <w:r>
              <w:rPr>
                <w:spacing w:val="-2"/>
                <w:sz w:val="20"/>
              </w:rPr>
              <w:t>ı̂ntrebări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0" w:right="0" w:hanging="0"/>
              <w:rPr>
                <w:sz w:val="20"/>
              </w:rPr>
            </w:pPr>
            <w:r>
              <w:rPr>
                <w:sz w:val="20"/>
              </w:rPr>
            </w:r>
          </w:p>
          <w:p>
            <w:pPr>
              <w:pStyle w:val="TableParagraph"/>
              <w:widowControl w:val="false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sem.</w:t>
            </w:r>
          </w:p>
        </w:tc>
      </w:tr>
      <w:tr>
        <w:trPr>
          <w:trHeight w:val="1408" w:hRule="atLeast"/>
        </w:trPr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34"/>
              <w:ind w:left="369" w:right="0" w:hanging="0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Aspecte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aplicative.</w:t>
            </w:r>
          </w:p>
          <w:p>
            <w:pPr>
              <w:pStyle w:val="TableParagraph"/>
              <w:widowControl w:val="false"/>
              <w:ind w:left="107" w:right="232" w:hanging="0"/>
              <w:rPr>
                <w:sz w:val="20"/>
              </w:rPr>
            </w:pPr>
            <w:r>
              <w:rPr>
                <w:sz w:val="20"/>
              </w:rPr>
              <w:t>Tema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1: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Detalii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anatomice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tratare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 xml:space="preserve">bizantina (ochi, maini, picioare), executate in tehnici </w:t>
            </w:r>
            <w:r>
              <w:rPr>
                <w:spacing w:val="-2"/>
                <w:sz w:val="20"/>
              </w:rPr>
              <w:t>diferite</w:t>
            </w:r>
          </w:p>
          <w:p>
            <w:pPr>
              <w:pStyle w:val="TableParagraph"/>
              <w:widowControl w:val="false"/>
              <w:spacing w:lineRule="exact" w:line="236"/>
              <w:ind w:left="107" w:right="232" w:hanging="0"/>
              <w:rPr>
                <w:sz w:val="20"/>
              </w:rPr>
            </w:pPr>
            <w:r>
              <w:rPr>
                <w:sz w:val="20"/>
              </w:rPr>
              <w:t>Tema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2: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Elemente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anatomie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artistica,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studiu in creion (100x70)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0" w:right="0" w:hanging="0"/>
              <w:rPr>
                <w:sz w:val="20"/>
              </w:rPr>
            </w:pPr>
            <w:r>
              <w:rPr>
                <w:sz w:val="20"/>
              </w:rPr>
            </w:r>
          </w:p>
          <w:p>
            <w:pPr>
              <w:pStyle w:val="TableParagraph"/>
              <w:widowControl w:val="false"/>
              <w:ind w:left="110" w:right="27" w:hanging="0"/>
              <w:rPr>
                <w:sz w:val="20"/>
              </w:rPr>
            </w:pPr>
            <w:r>
              <w:rPr>
                <w:sz w:val="20"/>
              </w:rPr>
              <w:t>Exemplificarea practică a aspectelor teoretice, analiza studiilor de caz, discuții, răspunsuri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directe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ı̂ntrebări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0" w:right="0" w:hanging="0"/>
              <w:rPr>
                <w:sz w:val="20"/>
              </w:rPr>
            </w:pPr>
            <w:r>
              <w:rPr>
                <w:sz w:val="20"/>
              </w:rPr>
            </w:r>
          </w:p>
          <w:p>
            <w:pPr>
              <w:pStyle w:val="TableParagraph"/>
              <w:widowControl w:val="false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sem.</w:t>
            </w:r>
          </w:p>
          <w:p>
            <w:pPr>
              <w:pStyle w:val="TableParagraph"/>
              <w:widowControl w:val="false"/>
              <w:spacing w:before="1" w:after="0"/>
              <w:rPr>
                <w:sz w:val="20"/>
              </w:rPr>
            </w:pPr>
            <w:r>
              <w:rPr>
                <w:sz w:val="20"/>
              </w:rPr>
              <w:t>Pentru fiecare din elementele enumerate,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se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vor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folosi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tehnici </w:t>
            </w:r>
            <w:r>
              <w:rPr>
                <w:spacing w:val="-2"/>
                <w:sz w:val="20"/>
              </w:rPr>
              <w:t>diferite</w:t>
            </w:r>
          </w:p>
        </w:tc>
      </w:tr>
      <w:tr>
        <w:trPr>
          <w:trHeight w:val="701" w:hRule="atLeast"/>
        </w:trPr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107" w:right="872" w:firstLine="26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Aspecte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aplicative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si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practice. Tema: peisaj, portret</w:t>
            </w:r>
          </w:p>
          <w:p>
            <w:pPr>
              <w:pStyle w:val="TableParagraph"/>
              <w:widowControl w:val="false"/>
              <w:spacing w:lineRule="exact" w:line="215"/>
              <w:rPr>
                <w:sz w:val="20"/>
              </w:rPr>
            </w:pPr>
            <w:r>
              <w:rPr>
                <w:spacing w:val="-10"/>
                <w:sz w:val="20"/>
              </w:rPr>
              <w:t>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1" w:after="0"/>
              <w:ind w:left="110" w:right="0" w:hanging="0"/>
              <w:rPr>
                <w:sz w:val="20"/>
              </w:rPr>
            </w:pPr>
            <w:r>
              <w:rPr>
                <w:spacing w:val="-4"/>
                <w:sz w:val="20"/>
              </w:rPr>
              <w:t>Idem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1" w:after="0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sem.</w:t>
            </w:r>
          </w:p>
        </w:tc>
      </w:tr>
      <w:tr>
        <w:trPr>
          <w:trHeight w:val="282" w:hRule="atLeast"/>
        </w:trPr>
        <w:tc>
          <w:tcPr>
            <w:tcW w:w="10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7639" w:leader="none"/>
              </w:tabs>
              <w:spacing w:before="23" w:after="0"/>
              <w:ind w:left="369" w:right="0" w:hanging="0"/>
              <w:rPr>
                <w:sz w:val="20"/>
              </w:rPr>
            </w:pPr>
            <w:r>
              <w:rPr>
                <w:sz w:val="20"/>
              </w:rPr>
              <w:t>5-7.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Aspecte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aplicative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practice</w:t>
            </w:r>
            <w:r>
              <w:rPr>
                <w:sz w:val="20"/>
              </w:rPr>
              <w:tab/>
              <w:t>2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sem</w:t>
            </w:r>
          </w:p>
        </w:tc>
      </w:tr>
      <w:tr>
        <w:trPr>
          <w:trHeight w:val="470" w:hRule="atLeast"/>
        </w:trPr>
        <w:tc>
          <w:tcPr>
            <w:tcW w:w="10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34"/>
              <w:ind w:left="369" w:right="0" w:hanging="0"/>
              <w:rPr>
                <w:sz w:val="20"/>
              </w:rPr>
            </w:pPr>
            <w:r>
              <w:rPr>
                <w:sz w:val="20"/>
              </w:rPr>
              <w:t>8.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Aspecte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aplicative.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7673" w:leader="none"/>
              </w:tabs>
              <w:spacing w:lineRule="exact" w:line="215"/>
              <w:rPr>
                <w:sz w:val="20"/>
              </w:rPr>
            </w:pPr>
            <w:r>
              <w:rPr>
                <w:sz w:val="20"/>
              </w:rPr>
              <w:t>Tema: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Studii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morfologii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deatalii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specifice,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culoare,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mucava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100x70.</w:t>
            </w:r>
            <w:r>
              <w:rPr>
                <w:sz w:val="20"/>
              </w:rPr>
              <w:tab/>
              <w:t>2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sem</w:t>
            </w:r>
          </w:p>
        </w:tc>
      </w:tr>
      <w:tr>
        <w:trPr>
          <w:trHeight w:val="285" w:hRule="atLeast"/>
        </w:trPr>
        <w:tc>
          <w:tcPr>
            <w:tcW w:w="10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7684" w:leader="none"/>
              </w:tabs>
              <w:spacing w:before="23" w:after="0"/>
              <w:ind w:left="369" w:right="0" w:hanging="0"/>
              <w:rPr>
                <w:sz w:val="20"/>
              </w:rPr>
            </w:pPr>
            <w:r>
              <w:rPr>
                <w:sz w:val="20"/>
              </w:rPr>
              <w:t>9.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Aspecte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aplicative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practice</w:t>
            </w:r>
            <w:r>
              <w:rPr>
                <w:sz w:val="20"/>
              </w:rPr>
              <w:tab/>
              <w:t>2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sem</w:t>
            </w:r>
          </w:p>
        </w:tc>
      </w:tr>
    </w:tbl>
    <w:p>
      <w:pPr>
        <w:pStyle w:val="Corptext"/>
        <w:spacing w:before="213" w:after="0"/>
        <w:rPr/>
      </w:pPr>
      <w:r>
        <w:rPr/>
      </w:r>
    </w:p>
    <w:p>
      <w:pPr>
        <w:pStyle w:val="ListParagraph"/>
        <w:numPr>
          <w:ilvl w:val="0"/>
          <w:numId w:val="9"/>
        </w:numPr>
        <w:tabs>
          <w:tab w:val="clear" w:pos="720"/>
          <w:tab w:val="left" w:pos="344" w:leader="none"/>
        </w:tabs>
        <w:spacing w:lineRule="auto" w:line="240" w:before="1" w:after="0"/>
        <w:ind w:left="139" w:right="1154" w:hanging="0"/>
        <w:jc w:val="left"/>
        <w:rPr>
          <w:b/>
          <w:b/>
          <w:sz w:val="20"/>
        </w:rPr>
      </w:pPr>
      <w:r>
        <w:rPr>
          <w:b/>
          <w:sz w:val="20"/>
        </w:rPr>
        <w:t>Coroborarea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conținuturilor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disciplinei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cu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așteptările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reprezentanților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comunității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epistemice,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asociațiilor profesionale și angajatori reprezentativi din domeniul aferent programului</w:t>
      </w:r>
    </w:p>
    <w:p>
      <w:pPr>
        <w:pStyle w:val="Corptext"/>
        <w:ind w:left="141" w:right="0" w:hanging="0"/>
        <w:rPr/>
      </w:pPr>
      <w:r>
        <w:rPr/>
        <mc:AlternateContent>
          <mc:Choice Requires="wps">
            <w:drawing>
              <wp:inline distT="0" distB="0" distL="0" distR="0">
                <wp:extent cx="6661785" cy="1828800"/>
                <wp:effectExtent l="9525" t="0" r="0" b="9525"/>
                <wp:docPr id="2" name="Textbox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1800" cy="1828800"/>
                        </a:xfrm>
                        <a:prstGeom prst="rect">
                          <a:avLst/>
                        </a:prstGeom>
                        <a:noFill/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rptext"/>
                              <w:numPr>
                                <w:ilvl w:val="0"/>
                                <w:numId w:val="2"/>
                              </w:numPr>
                              <w:tabs>
                                <w:tab w:val="clear" w:pos="720"/>
                                <w:tab w:val="left" w:pos="823" w:leader="none"/>
                                <w:tab w:val="left" w:pos="865" w:leader="none"/>
                              </w:tabs>
                              <w:spacing w:lineRule="auto" w:line="240" w:before="0" w:after="0"/>
                              <w:ind w:left="823" w:right="101" w:hanging="360"/>
                              <w:jc w:val="both"/>
                              <w:rPr/>
                            </w:pPr>
                            <w:r>
                              <w:rPr/>
                              <w:t>Aspectele</w:t>
                            </w:r>
                            <w:r>
                              <w:rPr>
                                <w:spacing w:val="20"/>
                              </w:rPr>
                              <w:t xml:space="preserve"> </w:t>
                            </w:r>
                            <w:r>
                              <w:rPr/>
                              <w:t>studiate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rPr/>
                              <w:t>ı̂n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rPr/>
                              <w:t>cadrul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rPr/>
                              <w:t>disciplinei</w:t>
                            </w:r>
                            <w:r>
                              <w:rPr>
                                <w:spacing w:val="-12"/>
                              </w:rPr>
                              <w:t xml:space="preserve"> </w:t>
                            </w:r>
                            <w:r>
                              <w:rPr/>
                              <w:t>contribuie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rPr/>
                              <w:t>la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rPr/>
                              <w:t>dezvoltarea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rPr/>
                              <w:t>capacității</w:t>
                            </w:r>
                            <w:r>
                              <w:rPr>
                                <w:spacing w:val="-12"/>
                              </w:rPr>
                              <w:t xml:space="preserve"> </w:t>
                            </w:r>
                            <w:r>
                              <w:rPr/>
                              <w:t>studenților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rPr/>
                              <w:t>de</w:t>
                            </w:r>
                            <w:r>
                              <w:rPr>
                                <w:spacing w:val="-11"/>
                              </w:rPr>
                              <w:t xml:space="preserve"> </w:t>
                            </w:r>
                            <w:r>
                              <w:rPr/>
                              <w:t>lucra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rPr/>
                              <w:t>ı̂n</w:t>
                            </w:r>
                            <w:r>
                              <w:rPr>
                                <w:spacing w:val="-12"/>
                              </w:rPr>
                              <w:t xml:space="preserve"> </w:t>
                            </w:r>
                            <w:r>
                              <w:rPr/>
                              <w:t>diferite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rPr/>
                              <w:t xml:space="preserve">tehnici </w:t>
                            </w:r>
                            <w:r>
                              <w:rPr>
                                <w:spacing w:val="-2"/>
                              </w:rPr>
                              <w:t>artistice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și de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a cunoaște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amănunțit tehnicile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iconografice, atât de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necesare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viitoarei activități pe care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 xml:space="preserve">o vor depune </w:t>
                            </w:r>
                            <w:r>
                              <w:rPr/>
                              <w:t>majoritatea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rPr/>
                              <w:t>dintre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rPr/>
                              <w:t>ei,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rPr/>
                              <w:t>răspunzând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rPr/>
                              <w:t>astfel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rPr/>
                              <w:t>așteptărilor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rPr/>
                              <w:t>preoților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rPr/>
                              <w:t>și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rPr/>
                              <w:t>credincioșilor,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rPr/>
                              <w:t>potențialii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rPr/>
                              <w:t>beneficiari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rPr/>
                              <w:t>ai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rPr/>
                              <w:t xml:space="preserve">activității </w:t>
                            </w:r>
                            <w:r>
                              <w:rPr>
                                <w:spacing w:val="-4"/>
                              </w:rPr>
                              <w:t>lor.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shape_0" ID="Textbox 2" path="m0,0l-2147483645,0l-2147483645,-2147483646l0,-2147483646xe" stroked="t" o:allowincell="f" style="position:absolute;margin-left:0pt;margin-top:-144.8pt;width:524.5pt;height:143.95pt;mso-wrap-style:square;v-text-anchor:top;mso-position-vertical:top">
                <v:fill o:detectmouseclick="t" on="false"/>
                <v:stroke color="black" weight="6480" joinstyle="round" endcap="flat"/>
                <v:textbox>
                  <w:txbxContent>
                    <w:p>
                      <w:pPr>
                        <w:pStyle w:val="Corptext"/>
                        <w:numPr>
                          <w:ilvl w:val="0"/>
                          <w:numId w:val="2"/>
                        </w:numPr>
                        <w:tabs>
                          <w:tab w:val="clear" w:pos="720"/>
                          <w:tab w:val="left" w:pos="823" w:leader="none"/>
                          <w:tab w:val="left" w:pos="865" w:leader="none"/>
                        </w:tabs>
                        <w:spacing w:lineRule="auto" w:line="240" w:before="0" w:after="0"/>
                        <w:ind w:left="823" w:right="101" w:hanging="360"/>
                        <w:jc w:val="both"/>
                        <w:rPr/>
                      </w:pPr>
                      <w:r>
                        <w:rPr/>
                        <w:t>Aspectele</w:t>
                      </w:r>
                      <w:r>
                        <w:rPr>
                          <w:spacing w:val="20"/>
                        </w:rPr>
                        <w:t xml:space="preserve"> </w:t>
                      </w:r>
                      <w:r>
                        <w:rPr/>
                        <w:t>studiate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rPr/>
                        <w:t>ı̂n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rPr/>
                        <w:t>cadrul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rPr/>
                        <w:t>disciplinei</w:t>
                      </w:r>
                      <w:r>
                        <w:rPr>
                          <w:spacing w:val="-12"/>
                        </w:rPr>
                        <w:t xml:space="preserve"> </w:t>
                      </w:r>
                      <w:r>
                        <w:rPr/>
                        <w:t>contribuie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rPr/>
                        <w:t>la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rPr/>
                        <w:t>dezvoltarea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rPr/>
                        <w:t>capacității</w:t>
                      </w:r>
                      <w:r>
                        <w:rPr>
                          <w:spacing w:val="-12"/>
                        </w:rPr>
                        <w:t xml:space="preserve"> </w:t>
                      </w:r>
                      <w:r>
                        <w:rPr/>
                        <w:t>studenților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rPr/>
                        <w:t>de</w:t>
                      </w:r>
                      <w:r>
                        <w:rPr>
                          <w:spacing w:val="-11"/>
                        </w:rPr>
                        <w:t xml:space="preserve"> </w:t>
                      </w:r>
                      <w:r>
                        <w:rPr/>
                        <w:t>lucra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rPr/>
                        <w:t>ı̂n</w:t>
                      </w:r>
                      <w:r>
                        <w:rPr>
                          <w:spacing w:val="-12"/>
                        </w:rPr>
                        <w:t xml:space="preserve"> </w:t>
                      </w:r>
                      <w:r>
                        <w:rPr/>
                        <w:t>diferite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rPr/>
                        <w:t xml:space="preserve">tehnici </w:t>
                      </w:r>
                      <w:r>
                        <w:rPr>
                          <w:spacing w:val="-2"/>
                        </w:rPr>
                        <w:t>artistice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și de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a cunoaște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amănunțit tehnicile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iconografice, atât de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necesare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viitoarei activități pe care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 xml:space="preserve">o vor depune </w:t>
                      </w:r>
                      <w:r>
                        <w:rPr/>
                        <w:t>majoritatea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rPr/>
                        <w:t>dintre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rPr/>
                        <w:t>ei,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rPr/>
                        <w:t>răspunzând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rPr/>
                        <w:t>astfel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rPr/>
                        <w:t>așteptărilor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rPr/>
                        <w:t>preoților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rPr/>
                        <w:t>și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rPr/>
                        <w:t>credincioșilor,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rPr/>
                        <w:t>potențialii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rPr/>
                        <w:t>beneficiari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rPr/>
                        <w:t>ai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rPr/>
                        <w:t xml:space="preserve">activității </w:t>
                      </w:r>
                      <w:r>
                        <w:rPr>
                          <w:spacing w:val="-4"/>
                        </w:rPr>
                        <w:t>lor.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Corptext"/>
        <w:spacing w:before="164" w:after="0"/>
        <w:rPr>
          <w:b/>
          <w:b/>
        </w:rPr>
      </w:pPr>
      <w:r>
        <w:rPr>
          <w:b/>
        </w:rPr>
      </w:r>
    </w:p>
    <w:p>
      <w:pPr>
        <w:pStyle w:val="ListParagraph"/>
        <w:numPr>
          <w:ilvl w:val="0"/>
          <w:numId w:val="9"/>
        </w:numPr>
        <w:tabs>
          <w:tab w:val="clear" w:pos="720"/>
          <w:tab w:val="left" w:pos="465" w:leader="none"/>
        </w:tabs>
        <w:spacing w:lineRule="auto" w:line="240" w:before="0" w:after="35"/>
        <w:ind w:left="465" w:right="0" w:hanging="324"/>
        <w:jc w:val="left"/>
        <w:rPr>
          <w:b/>
          <w:b/>
          <w:sz w:val="20"/>
        </w:rPr>
      </w:pPr>
      <w:r>
        <w:rPr>
          <w:b/>
          <w:spacing w:val="-2"/>
          <w:sz w:val="20"/>
        </w:rPr>
        <w:t>Evaluare</w:t>
      </w:r>
    </w:p>
    <w:tbl>
      <w:tblPr>
        <w:tblW w:w="9626" w:type="dxa"/>
        <w:jc w:val="left"/>
        <w:tblInd w:w="151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/>
      </w:tblPr>
      <w:tblGrid>
        <w:gridCol w:w="2603"/>
        <w:gridCol w:w="2340"/>
        <w:gridCol w:w="2211"/>
        <w:gridCol w:w="2471"/>
      </w:tblGrid>
      <w:tr>
        <w:trPr>
          <w:trHeight w:val="470" w:hRule="atLeast"/>
        </w:trPr>
        <w:tc>
          <w:tcPr>
            <w:tcW w:w="2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17" w:after="0"/>
              <w:rPr>
                <w:sz w:val="20"/>
              </w:rPr>
            </w:pPr>
            <w:r>
              <w:rPr>
                <w:sz w:val="20"/>
              </w:rPr>
              <w:t>Tip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activitate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17" w:after="0"/>
              <w:ind w:left="153" w:right="0" w:hanging="0"/>
              <w:rPr>
                <w:sz w:val="20"/>
              </w:rPr>
            </w:pPr>
            <w:r>
              <w:rPr>
                <w:sz w:val="20"/>
              </w:rPr>
              <w:t>10.1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Criterii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evaluare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34"/>
              <w:rPr>
                <w:sz w:val="20"/>
              </w:rPr>
            </w:pPr>
            <w:r>
              <w:rPr>
                <w:sz w:val="20"/>
              </w:rPr>
              <w:t>10.2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Metode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de</w:t>
            </w:r>
          </w:p>
          <w:p>
            <w:pPr>
              <w:pStyle w:val="TableParagraph"/>
              <w:widowControl w:val="false"/>
              <w:spacing w:lineRule="exact" w:line="215"/>
              <w:rPr>
                <w:sz w:val="20"/>
              </w:rPr>
            </w:pPr>
            <w:r>
              <w:rPr>
                <w:spacing w:val="-2"/>
                <w:sz w:val="20"/>
              </w:rPr>
              <w:t>evaluare</w:t>
            </w: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36"/>
              <w:ind w:left="110" w:right="53" w:hanging="0"/>
              <w:rPr>
                <w:sz w:val="20"/>
              </w:rPr>
            </w:pPr>
            <w:r>
              <w:rPr>
                <w:sz w:val="20"/>
              </w:rPr>
              <w:t>10.3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Pondere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din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nota </w:t>
            </w:r>
            <w:r>
              <w:rPr>
                <w:spacing w:val="-2"/>
                <w:sz w:val="20"/>
              </w:rPr>
              <w:t>finală</w:t>
            </w:r>
          </w:p>
        </w:tc>
      </w:tr>
      <w:tr>
        <w:trPr>
          <w:trHeight w:val="1403" w:hRule="atLeast"/>
        </w:trPr>
        <w:tc>
          <w:tcPr>
            <w:tcW w:w="2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0" w:right="0" w:hanging="0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</w:r>
          </w:p>
          <w:p>
            <w:pPr>
              <w:pStyle w:val="TableParagraph"/>
              <w:widowControl w:val="false"/>
              <w:spacing w:before="114" w:after="0"/>
              <w:ind w:left="0" w:right="0" w:hanging="0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</w:r>
          </w:p>
          <w:p>
            <w:pPr>
              <w:pStyle w:val="TableParagraph"/>
              <w:widowControl w:val="false"/>
              <w:rPr>
                <w:sz w:val="20"/>
              </w:rPr>
            </w:pPr>
            <w:r>
              <w:rPr>
                <w:sz w:val="20"/>
              </w:rPr>
              <w:t>10.4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Curs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107" w:right="116" w:hanging="0"/>
              <w:rPr>
                <w:sz w:val="20"/>
              </w:rPr>
            </w:pPr>
            <w:r>
              <w:rPr>
                <w:sz w:val="20"/>
              </w:rPr>
              <w:t>Cunoașterea teoretică amănunțită a etapelor preparării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tradiționale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și a tuturor tehnicilor legate de pictura</w:t>
            </w:r>
          </w:p>
          <w:p>
            <w:pPr>
              <w:pStyle w:val="TableParagraph"/>
              <w:widowControl w:val="false"/>
              <w:spacing w:lineRule="exact" w:line="214"/>
              <w:rPr>
                <w:sz w:val="20"/>
              </w:rPr>
            </w:pPr>
            <w:r>
              <w:rPr>
                <w:spacing w:val="-2"/>
                <w:sz w:val="20"/>
              </w:rPr>
              <w:t>iconografică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107" w:right="140" w:hanging="0"/>
              <w:rPr>
                <w:sz w:val="20"/>
              </w:rPr>
            </w:pPr>
            <w:r>
              <w:rPr>
                <w:sz w:val="20"/>
              </w:rPr>
              <w:t>Cunoașterea teoretică amănunțită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etapelor </w:t>
            </w:r>
            <w:r>
              <w:rPr>
                <w:spacing w:val="-2"/>
                <w:sz w:val="20"/>
              </w:rPr>
              <w:t xml:space="preserve">preparării tradiționale </w:t>
            </w:r>
            <w:r>
              <w:rPr>
                <w:sz w:val="20"/>
              </w:rPr>
              <w:t>și a tuturor tehnicilor legate de pictura</w:t>
            </w:r>
          </w:p>
          <w:p>
            <w:pPr>
              <w:pStyle w:val="TableParagraph"/>
              <w:widowControl w:val="false"/>
              <w:spacing w:lineRule="exact" w:line="214"/>
              <w:rPr>
                <w:sz w:val="20"/>
              </w:rPr>
            </w:pPr>
            <w:r>
              <w:rPr>
                <w:spacing w:val="-2"/>
                <w:sz w:val="20"/>
              </w:rPr>
              <w:t>iconografică</w:t>
            </w: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0" w:right="0" w:hanging="0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</w:r>
          </w:p>
          <w:p>
            <w:pPr>
              <w:pStyle w:val="TableParagraph"/>
              <w:widowControl w:val="false"/>
              <w:spacing w:before="114" w:after="0"/>
              <w:ind w:left="0" w:right="0" w:hanging="0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</w:r>
          </w:p>
          <w:p>
            <w:pPr>
              <w:pStyle w:val="TableParagraph"/>
              <w:widowControl w:val="false"/>
              <w:ind w:left="110" w:right="0" w:hanging="0"/>
              <w:rPr>
                <w:sz w:val="20"/>
              </w:rPr>
            </w:pPr>
            <w:r>
              <w:rPr>
                <w:sz w:val="20"/>
              </w:rPr>
              <w:t>25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%</w:t>
            </w:r>
          </w:p>
        </w:tc>
      </w:tr>
    </w:tbl>
    <w:p>
      <w:pPr>
        <w:pStyle w:val="TableParagraph"/>
        <w:spacing w:before="0" w:after="0"/>
        <w:rPr>
          <w:sz w:val="20"/>
        </w:rPr>
      </w:pPr>
      <w:r>
        <w:rPr>
          <w:sz w:val="20"/>
        </w:rPr>
      </w:r>
    </w:p>
    <w:p>
      <w:pPr>
        <w:sectPr>
          <w:type w:val="nextPage"/>
          <w:pgSz w:w="11906" w:h="16838"/>
          <w:pgMar w:left="566" w:right="141" w:gutter="0" w:header="0" w:top="1100" w:footer="0" w:bottom="1145"/>
          <w:pgNumType w:fmt="decimal"/>
          <w:formProt w:val="false"/>
          <w:textDirection w:val="lrTb"/>
          <w:docGrid w:type="default" w:linePitch="100" w:charSpace="4096"/>
        </w:sectPr>
      </w:pPr>
    </w:p>
    <w:tbl>
      <w:tblPr>
        <w:tblW w:w="9626" w:type="dxa"/>
        <w:jc w:val="left"/>
        <w:tblInd w:w="151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/>
      </w:tblPr>
      <w:tblGrid>
        <w:gridCol w:w="2603"/>
        <w:gridCol w:w="2340"/>
        <w:gridCol w:w="2211"/>
        <w:gridCol w:w="2471"/>
      </w:tblGrid>
      <w:tr>
        <w:trPr>
          <w:trHeight w:val="285" w:hRule="atLeast"/>
        </w:trPr>
        <w:tc>
          <w:tcPr>
            <w:tcW w:w="2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0" w:right="0" w:hanging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0" w:right="0" w:hanging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0" w:right="0" w:hanging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0" w:right="0" w:hanging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trHeight w:val="1173" w:hRule="atLeast"/>
        </w:trPr>
        <w:tc>
          <w:tcPr>
            <w:tcW w:w="26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0" w:right="0" w:hanging="0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</w:r>
          </w:p>
          <w:p>
            <w:pPr>
              <w:pStyle w:val="TableParagraph"/>
              <w:widowControl w:val="false"/>
              <w:ind w:left="0" w:right="0" w:hanging="0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</w:r>
          </w:p>
          <w:p>
            <w:pPr>
              <w:pStyle w:val="TableParagraph"/>
              <w:widowControl w:val="false"/>
              <w:ind w:left="0" w:right="0" w:hanging="0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</w:r>
          </w:p>
          <w:p>
            <w:pPr>
              <w:pStyle w:val="TableParagraph"/>
              <w:widowControl w:val="false"/>
              <w:spacing w:before="4" w:after="0"/>
              <w:ind w:left="0" w:right="0" w:hanging="0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</w:r>
          </w:p>
          <w:p>
            <w:pPr>
              <w:pStyle w:val="TableParagraph"/>
              <w:widowControl w:val="false"/>
              <w:rPr>
                <w:sz w:val="20"/>
              </w:rPr>
            </w:pPr>
            <w:r>
              <w:rPr>
                <w:sz w:val="20"/>
              </w:rPr>
              <w:t>10.5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Seminar/laborator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107" w:right="116" w:hanging="0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Cunoașterea specificului </w:t>
            </w:r>
            <w:r>
              <w:rPr>
                <w:sz w:val="20"/>
              </w:rPr>
              <w:t>fiecărei tehnici studiate ı̂n parte (materiale</w:t>
            </w:r>
          </w:p>
          <w:p>
            <w:pPr>
              <w:pStyle w:val="TableParagraph"/>
              <w:widowControl w:val="false"/>
              <w:spacing w:lineRule="exact" w:line="236"/>
              <w:rPr>
                <w:sz w:val="20"/>
              </w:rPr>
            </w:pPr>
            <w:r>
              <w:rPr>
                <w:sz w:val="20"/>
              </w:rPr>
              <w:t>folosite,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lianți,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mod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de lucru, etc.)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107" w:right="140" w:hanging="0"/>
              <w:rPr>
                <w:sz w:val="20"/>
              </w:rPr>
            </w:pPr>
            <w:r>
              <w:rPr>
                <w:spacing w:val="-2"/>
                <w:sz w:val="20"/>
              </w:rPr>
              <w:t>Notarea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portofoliului </w:t>
            </w:r>
            <w:r>
              <w:rPr>
                <w:sz w:val="20"/>
              </w:rPr>
              <w:t>de lucrări elaborate atât pe parcursul</w:t>
            </w:r>
          </w:p>
          <w:p>
            <w:pPr>
              <w:pStyle w:val="TableParagraph"/>
              <w:widowControl w:val="false"/>
              <w:spacing w:lineRule="exact" w:line="236"/>
              <w:ind w:left="107" w:right="140" w:hanging="0"/>
              <w:rPr>
                <w:sz w:val="20"/>
              </w:rPr>
            </w:pPr>
            <w:r>
              <w:rPr>
                <w:sz w:val="20"/>
              </w:rPr>
              <w:t>semestrului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cât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și pentru examen</w:t>
            </w: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2" w:after="0"/>
              <w:ind w:left="0" w:right="0" w:hanging="0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</w:r>
          </w:p>
          <w:p>
            <w:pPr>
              <w:pStyle w:val="TableParagraph"/>
              <w:widowControl w:val="false"/>
              <w:spacing w:before="1" w:after="0"/>
              <w:ind w:left="110" w:right="0" w:hanging="0"/>
              <w:rPr>
                <w:sz w:val="20"/>
              </w:rPr>
            </w:pPr>
            <w:r>
              <w:rPr>
                <w:sz w:val="20"/>
              </w:rPr>
              <w:t>75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%</w:t>
            </w:r>
          </w:p>
        </w:tc>
      </w:tr>
      <w:tr>
        <w:trPr>
          <w:trHeight w:val="935" w:hRule="atLeast"/>
        </w:trPr>
        <w:tc>
          <w:tcPr>
            <w:tcW w:w="2603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rPr>
                <w:sz w:val="20"/>
              </w:rPr>
            </w:pPr>
            <w:r>
              <w:rPr>
                <w:sz w:val="20"/>
              </w:rPr>
              <w:t>Modalitatea și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calitatea realizării practice a tuturor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temelor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date,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ı̂n</w:t>
            </w:r>
          </w:p>
          <w:p>
            <w:pPr>
              <w:pStyle w:val="TableParagraph"/>
              <w:widowControl w:val="false"/>
              <w:spacing w:lineRule="exact" w:line="215"/>
              <w:rPr>
                <w:sz w:val="20"/>
              </w:rPr>
            </w:pPr>
            <w:r>
              <w:rPr>
                <w:sz w:val="20"/>
              </w:rPr>
              <w:t>funcție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tehnică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0" w:right="0" w:hanging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0" w:right="0" w:hanging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trHeight w:val="282" w:hRule="atLeast"/>
        </w:trPr>
        <w:tc>
          <w:tcPr>
            <w:tcW w:w="96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3" w:after="0"/>
              <w:rPr>
                <w:sz w:val="20"/>
              </w:rPr>
            </w:pPr>
            <w:r>
              <w:rPr>
                <w:sz w:val="20"/>
              </w:rPr>
              <w:t>10.6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Standard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minim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performanță</w:t>
            </w:r>
          </w:p>
        </w:tc>
      </w:tr>
      <w:tr>
        <w:trPr>
          <w:trHeight w:val="726" w:hRule="atLeast"/>
        </w:trPr>
        <w:tc>
          <w:tcPr>
            <w:tcW w:w="96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1"/>
              </w:numPr>
              <w:tabs>
                <w:tab w:val="clear" w:pos="720"/>
                <w:tab w:val="left" w:pos="748" w:leader="none"/>
              </w:tabs>
              <w:spacing w:lineRule="auto" w:line="240" w:before="0" w:after="0"/>
              <w:ind w:left="748" w:right="0" w:hanging="358"/>
              <w:jc w:val="left"/>
              <w:rPr>
                <w:sz w:val="20"/>
              </w:rPr>
            </w:pPr>
            <w:r>
              <w:rPr>
                <w:sz w:val="20"/>
              </w:rPr>
              <w:t>Cunoașterea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teoretică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minimală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tehnicii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tradiționale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preparaj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și</w:t>
            </w:r>
          </w:p>
          <w:p>
            <w:pPr>
              <w:pStyle w:val="TableParagraph"/>
              <w:widowControl w:val="false"/>
              <w:numPr>
                <w:ilvl w:val="0"/>
                <w:numId w:val="1"/>
              </w:numPr>
              <w:tabs>
                <w:tab w:val="clear" w:pos="720"/>
                <w:tab w:val="left" w:pos="748" w:leader="none"/>
              </w:tabs>
              <w:spacing w:lineRule="auto" w:line="240" w:before="2" w:after="0"/>
              <w:ind w:left="748" w:right="0" w:hanging="358"/>
              <w:jc w:val="left"/>
              <w:rPr>
                <w:sz w:val="20"/>
              </w:rPr>
            </w:pPr>
            <w:r>
              <w:rPr>
                <w:sz w:val="20"/>
              </w:rPr>
              <w:t>Realizarea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cel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puțin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jumătate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din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portofoliul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solicitat</w:t>
            </w:r>
          </w:p>
        </w:tc>
      </w:tr>
    </w:tbl>
    <w:p>
      <w:pPr>
        <w:pStyle w:val="Corptext"/>
        <w:rPr>
          <w:b/>
          <w:b/>
        </w:rPr>
      </w:pPr>
      <w:r>
        <w:rPr>
          <w:b/>
        </w:rPr>
        <w:drawing>
          <wp:anchor behindDoc="1" distT="0" distB="0" distL="0" distR="0" simplePos="0" locked="0" layoutInCell="0" allowOverlap="1" relativeHeight="5">
            <wp:simplePos x="0" y="0"/>
            <wp:positionH relativeFrom="page">
              <wp:posOffset>4820920</wp:posOffset>
            </wp:positionH>
            <wp:positionV relativeFrom="page">
              <wp:posOffset>5816600</wp:posOffset>
            </wp:positionV>
            <wp:extent cx="1118235" cy="721995"/>
            <wp:effectExtent l="0" t="0" r="0" b="0"/>
            <wp:wrapNone/>
            <wp:docPr id="4" name="Image 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3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8235" cy="7219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Corptext"/>
        <w:rPr>
          <w:b/>
          <w:b/>
        </w:rPr>
      </w:pPr>
      <w:r>
        <w:rPr>
          <w:b/>
        </w:rPr>
      </w:r>
    </w:p>
    <w:p>
      <w:pPr>
        <w:pStyle w:val="Corptext"/>
        <w:spacing w:before="172" w:after="0"/>
        <w:rPr>
          <w:b/>
          <w:b/>
        </w:rPr>
      </w:pPr>
      <w:r>
        <w:rPr>
          <w:b/>
        </w:rPr>
      </w:r>
    </w:p>
    <w:p>
      <w:pPr>
        <w:pStyle w:val="ListParagraph"/>
        <w:numPr>
          <w:ilvl w:val="0"/>
          <w:numId w:val="9"/>
        </w:numPr>
        <w:tabs>
          <w:tab w:val="clear" w:pos="720"/>
          <w:tab w:val="left" w:pos="463" w:leader="none"/>
        </w:tabs>
        <w:spacing w:lineRule="auto" w:line="240" w:before="0" w:after="0"/>
        <w:ind w:left="463" w:right="0" w:hanging="322"/>
        <w:jc w:val="left"/>
        <w:rPr>
          <w:b/>
          <w:b/>
          <w:sz w:val="13"/>
        </w:rPr>
      </w:pPr>
      <w:r>
        <w:rPr>
          <w:b/>
          <w:position w:val="5"/>
          <w:sz w:val="20"/>
        </w:rPr>
        <w:t>Etichete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ODD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(Obiective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Dezvoltare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Durabilă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/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Sustainable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Development</w:t>
      </w:r>
      <w:r>
        <w:rPr>
          <w:b/>
          <w:spacing w:val="-9"/>
          <w:sz w:val="20"/>
        </w:rPr>
        <w:t xml:space="preserve"> </w:t>
      </w:r>
      <w:r>
        <w:rPr>
          <w:b/>
          <w:spacing w:val="-2"/>
          <w:sz w:val="20"/>
        </w:rPr>
        <w:t>Goals)</w:t>
      </w:r>
      <w:hyperlink w:anchor="_bookmark1">
        <w:r>
          <w:rPr>
            <w:b/>
            <w:spacing w:val="-2"/>
            <w:position w:val="5"/>
            <w:sz w:val="13"/>
          </w:rPr>
          <w:t>2</w:t>
        </w:r>
      </w:hyperlink>
    </w:p>
    <w:p>
      <w:pPr>
        <w:pStyle w:val="Corptext"/>
        <w:spacing w:before="34" w:after="0"/>
        <w:ind w:left="566" w:right="0" w:hanging="0"/>
        <w:rPr/>
      </w:pPr>
      <w:r>
        <w:rPr/>
        <w:t>Nu</w:t>
      </w:r>
      <w:r>
        <w:rPr>
          <w:spacing w:val="-3"/>
        </w:rPr>
        <w:t xml:space="preserve"> </w:t>
      </w:r>
      <w:r>
        <w:rPr/>
        <w:t>se</w:t>
      </w:r>
      <w:r>
        <w:rPr>
          <w:spacing w:val="-5"/>
        </w:rPr>
        <w:t xml:space="preserve"> </w:t>
      </w:r>
      <w:r>
        <w:rPr>
          <w:spacing w:val="-2"/>
        </w:rPr>
        <w:t>aplică</w:t>
      </w:r>
    </w:p>
    <w:p>
      <w:pPr>
        <w:pStyle w:val="Corptext"/>
        <w:rPr/>
      </w:pPr>
      <w:r>
        <w:rPr/>
      </w:r>
    </w:p>
    <w:p>
      <w:pPr>
        <w:pStyle w:val="Corptext"/>
        <w:rPr/>
      </w:pPr>
      <w:r>
        <w:rPr/>
      </w:r>
    </w:p>
    <w:p>
      <w:pPr>
        <w:pStyle w:val="Corptext"/>
        <w:rPr/>
      </w:pPr>
      <w:r>
        <w:rPr/>
      </w:r>
    </w:p>
    <w:p>
      <w:pPr>
        <w:pStyle w:val="Corptext"/>
        <w:spacing w:before="117" w:after="1"/>
        <w:rPr/>
      </w:pPr>
      <w:r>
        <w:rPr/>
      </w:r>
    </w:p>
    <w:tbl>
      <w:tblPr>
        <w:tblW w:w="9918" w:type="dxa"/>
        <w:jc w:val="left"/>
        <w:tblInd w:w="202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86"/>
        <w:gridCol w:w="3496"/>
        <w:gridCol w:w="3536"/>
      </w:tblGrid>
      <w:tr>
        <w:trPr>
          <w:trHeight w:val="1291" w:hRule="atLeast"/>
        </w:trPr>
        <w:tc>
          <w:tcPr>
            <w:tcW w:w="2886" w:type="dxa"/>
            <w:tcBorders/>
          </w:tcPr>
          <w:p>
            <w:pPr>
              <w:pStyle w:val="TableParagraph"/>
              <w:widowControl w:val="false"/>
              <w:spacing w:lineRule="exact" w:line="234"/>
              <w:ind w:left="50" w:right="0" w:hanging="0"/>
              <w:rPr>
                <w:sz w:val="20"/>
              </w:rPr>
            </w:pPr>
            <w:r>
              <w:rPr>
                <w:sz w:val="20"/>
              </w:rPr>
              <w:t>Data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completării:</w:t>
            </w:r>
          </w:p>
          <w:p>
            <w:pPr>
              <w:pStyle w:val="TableParagraph"/>
              <w:widowControl w:val="false"/>
              <w:ind w:left="50" w:right="0" w:hanging="0"/>
              <w:rPr>
                <w:sz w:val="20"/>
              </w:rPr>
            </w:pPr>
            <w:r>
              <w:rPr>
                <w:spacing w:val="-2"/>
                <w:sz w:val="20"/>
              </w:rPr>
              <w:t>06.04.2025</w:t>
            </w:r>
          </w:p>
        </w:tc>
        <w:tc>
          <w:tcPr>
            <w:tcW w:w="3496" w:type="dxa"/>
            <w:tcBorders/>
          </w:tcPr>
          <w:p>
            <w:pPr>
              <w:pStyle w:val="TableParagraph"/>
              <w:widowControl w:val="false"/>
              <w:spacing w:lineRule="exact" w:line="234"/>
              <w:ind w:left="341" w:right="0" w:hanging="0"/>
              <w:rPr>
                <w:sz w:val="20"/>
              </w:rPr>
            </w:pPr>
            <w:r>
              <w:rPr>
                <w:sz w:val="20"/>
              </w:rPr>
              <w:t>Semnătura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titularului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curs</w:t>
            </w:r>
          </w:p>
          <w:p>
            <w:pPr>
              <w:pStyle w:val="TableParagraph"/>
              <w:widowControl w:val="false"/>
              <w:ind w:left="0" w:right="0" w:hanging="0"/>
              <w:rPr>
                <w:sz w:val="3"/>
              </w:rPr>
            </w:pPr>
            <w:r>
              <w:rPr>
                <w:sz w:val="3"/>
              </w:rPr>
            </w:r>
          </w:p>
          <w:p>
            <w:pPr>
              <w:pStyle w:val="TableParagraph"/>
              <w:widowControl w:val="false"/>
              <w:ind w:left="416" w:right="0" w:hanging="0"/>
              <w:rPr>
                <w:sz w:val="20"/>
              </w:rPr>
            </w:pPr>
            <w:r>
              <w:rPr/>
              <w:drawing>
                <wp:inline distT="0" distB="0" distL="0" distR="0">
                  <wp:extent cx="1497330" cy="399415"/>
                  <wp:effectExtent l="0" t="0" r="0" b="0"/>
                  <wp:docPr id="5" name="Image 4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 4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7330" cy="399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Paragraph"/>
              <w:widowControl w:val="false"/>
              <w:spacing w:before="159" w:after="0"/>
              <w:ind w:left="0" w:right="0" w:hanging="0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3536" w:type="dxa"/>
            <w:tcBorders/>
          </w:tcPr>
          <w:p>
            <w:pPr>
              <w:pStyle w:val="TableParagraph"/>
              <w:widowControl w:val="false"/>
              <w:spacing w:before="59" w:after="0"/>
              <w:ind w:left="595" w:right="0" w:hanging="0"/>
              <w:jc w:val="center"/>
              <w:rPr>
                <w:sz w:val="20"/>
              </w:rPr>
            </w:pPr>
            <w:r>
              <w:rPr>
                <w:sz w:val="20"/>
              </w:rPr>
              <w:t>Semnătura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titularului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seminar</w:t>
            </w:r>
          </w:p>
          <w:p>
            <w:pPr>
              <w:pStyle w:val="TableParagraph"/>
              <w:widowControl w:val="false"/>
              <w:spacing w:before="233" w:after="0"/>
              <w:ind w:left="595" w:right="4" w:hanging="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.....................</w:t>
            </w:r>
          </w:p>
        </w:tc>
      </w:tr>
      <w:tr>
        <w:trPr>
          <w:trHeight w:val="998" w:hRule="atLeast"/>
        </w:trPr>
        <w:tc>
          <w:tcPr>
            <w:tcW w:w="2886" w:type="dxa"/>
            <w:tcBorders/>
          </w:tcPr>
          <w:p>
            <w:pPr>
              <w:pStyle w:val="TableParagraph"/>
              <w:widowControl w:val="false"/>
              <w:ind w:left="0" w:right="0" w:hanging="0"/>
              <w:rPr>
                <w:sz w:val="20"/>
              </w:rPr>
            </w:pPr>
            <w:r>
              <w:rPr>
                <w:sz w:val="20"/>
              </w:rPr>
            </w:r>
          </w:p>
          <w:p>
            <w:pPr>
              <w:pStyle w:val="TableParagraph"/>
              <w:widowControl w:val="false"/>
              <w:spacing w:before="60" w:after="0"/>
              <w:ind w:left="0" w:right="0" w:hanging="0"/>
              <w:rPr>
                <w:sz w:val="20"/>
              </w:rPr>
            </w:pPr>
            <w:r>
              <w:rPr>
                <w:sz w:val="20"/>
              </w:rPr>
            </w:r>
          </w:p>
          <w:p>
            <w:pPr>
              <w:pStyle w:val="TableParagraph"/>
              <w:widowControl w:val="false"/>
              <w:ind w:left="50" w:right="0" w:hanging="0"/>
              <w:rPr>
                <w:sz w:val="20"/>
              </w:rPr>
            </w:pPr>
            <w:r>
              <w:rPr>
                <w:sz w:val="20"/>
              </w:rPr>
              <w:t>Data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avizării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în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departament:</w:t>
            </w:r>
          </w:p>
          <w:p>
            <w:pPr>
              <w:pStyle w:val="TableParagraph"/>
              <w:widowControl w:val="false"/>
              <w:spacing w:lineRule="exact" w:line="214" w:before="1" w:after="0"/>
              <w:ind w:left="50" w:right="0" w:hanging="0"/>
              <w:rPr>
                <w:sz w:val="20"/>
              </w:rPr>
            </w:pPr>
            <w:r>
              <w:rPr>
                <w:spacing w:val="-2"/>
                <w:sz w:val="20"/>
              </w:rPr>
              <w:t>17.04.2025</w:t>
            </w:r>
          </w:p>
        </w:tc>
        <w:tc>
          <w:tcPr>
            <w:tcW w:w="7032" w:type="dxa"/>
            <w:gridSpan w:val="2"/>
            <w:tcBorders/>
          </w:tcPr>
          <w:p>
            <w:pPr>
              <w:pStyle w:val="TableParagraph"/>
              <w:widowControl w:val="false"/>
              <w:ind w:left="0" w:right="0" w:hanging="0"/>
              <w:rPr>
                <w:sz w:val="20"/>
              </w:rPr>
            </w:pPr>
            <w:r>
              <w:rPr>
                <w:sz w:val="20"/>
              </w:rPr>
            </w:r>
          </w:p>
          <w:p>
            <w:pPr>
              <w:pStyle w:val="TableParagraph"/>
              <w:widowControl w:val="false"/>
              <w:spacing w:before="60" w:after="0"/>
              <w:ind w:left="0" w:right="0" w:hanging="0"/>
              <w:rPr>
                <w:sz w:val="20"/>
              </w:rPr>
            </w:pPr>
            <w:r>
              <w:rPr>
                <w:sz w:val="20"/>
              </w:rPr>
            </w:r>
          </w:p>
          <w:p>
            <w:pPr>
              <w:pStyle w:val="TableParagraph"/>
              <w:widowControl w:val="false"/>
              <w:ind w:left="3293" w:right="0" w:hanging="0"/>
              <w:rPr>
                <w:sz w:val="20"/>
              </w:rPr>
            </w:pPr>
            <w:r>
              <w:rPr>
                <w:sz w:val="20"/>
              </w:rPr>
              <w:t>Semnătura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directorului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departament</w:t>
            </w:r>
          </w:p>
        </w:tc>
      </w:tr>
    </w:tbl>
    <w:p>
      <w:pPr>
        <w:pStyle w:val="Corptext"/>
        <w:rPr/>
      </w:pPr>
      <w:r>
        <w:rPr/>
      </w:r>
    </w:p>
    <w:p>
      <w:pPr>
        <w:pStyle w:val="Corptext"/>
        <w:rPr/>
      </w:pPr>
      <w:r>
        <w:rPr/>
      </w:r>
    </w:p>
    <w:p>
      <w:pPr>
        <w:pStyle w:val="Corptext"/>
        <w:rPr/>
      </w:pPr>
      <w:r>
        <w:rPr/>
      </w:r>
    </w:p>
    <w:p>
      <w:pPr>
        <w:pStyle w:val="Corptext"/>
        <w:rPr/>
      </w:pPr>
      <w:r>
        <w:rPr/>
      </w:r>
    </w:p>
    <w:p>
      <w:pPr>
        <w:pStyle w:val="Corptext"/>
        <w:rPr/>
      </w:pPr>
      <w:r>
        <w:rPr/>
      </w:r>
    </w:p>
    <w:p>
      <w:pPr>
        <w:pStyle w:val="Corptext"/>
        <w:rPr/>
      </w:pPr>
      <w:r>
        <w:rPr/>
      </w:r>
    </w:p>
    <w:p>
      <w:pPr>
        <w:pStyle w:val="Corptext"/>
        <w:rPr/>
      </w:pPr>
      <w:r>
        <w:rPr/>
      </w:r>
    </w:p>
    <w:p>
      <w:pPr>
        <w:pStyle w:val="Corptext"/>
        <w:rPr/>
      </w:pPr>
      <w:r>
        <w:rPr/>
      </w:r>
    </w:p>
    <w:p>
      <w:pPr>
        <w:pStyle w:val="Corptext"/>
        <w:rPr/>
      </w:pPr>
      <w:r>
        <w:rPr/>
      </w:r>
    </w:p>
    <w:p>
      <w:pPr>
        <w:pStyle w:val="Corptext"/>
        <w:rPr/>
      </w:pPr>
      <w:r>
        <w:rPr/>
      </w:r>
    </w:p>
    <w:p>
      <w:pPr>
        <w:pStyle w:val="Corptext"/>
        <w:rPr/>
      </w:pPr>
      <w:r>
        <w:rPr/>
      </w:r>
    </w:p>
    <w:p>
      <w:pPr>
        <w:pStyle w:val="Corptext"/>
        <w:rPr/>
      </w:pPr>
      <w:r>
        <w:rPr/>
      </w:r>
    </w:p>
    <w:p>
      <w:pPr>
        <w:pStyle w:val="Corptext"/>
        <w:rPr/>
      </w:pPr>
      <w:r>
        <w:rPr/>
      </w:r>
    </w:p>
    <w:p>
      <w:pPr>
        <w:pStyle w:val="Corptext"/>
        <w:rPr/>
      </w:pPr>
      <w:r>
        <w:rPr/>
      </w:r>
    </w:p>
    <w:p>
      <w:pPr>
        <w:pStyle w:val="Corptext"/>
        <w:rPr/>
      </w:pPr>
      <w:r>
        <w:rPr/>
      </w:r>
    </w:p>
    <w:p>
      <w:pPr>
        <w:pStyle w:val="Corptext"/>
        <w:rPr/>
      </w:pPr>
      <w:r>
        <w:rPr/>
      </w:r>
    </w:p>
    <w:p>
      <w:pPr>
        <w:pStyle w:val="Corptext"/>
        <w:rPr/>
      </w:pPr>
      <w:r>
        <w:rPr/>
      </w:r>
    </w:p>
    <w:p>
      <w:pPr>
        <w:pStyle w:val="Corptext"/>
        <w:rPr/>
      </w:pPr>
      <w:r>
        <w:rPr/>
      </w:r>
    </w:p>
    <w:p>
      <w:pPr>
        <w:pStyle w:val="Corptext"/>
        <w:rPr/>
      </w:pPr>
      <w:r>
        <w:rPr/>
      </w:r>
    </w:p>
    <w:p>
      <w:pPr>
        <w:pStyle w:val="Corptext"/>
        <w:rPr/>
      </w:pPr>
      <w:r>
        <w:rPr/>
      </w:r>
    </w:p>
    <w:p>
      <w:pPr>
        <w:pStyle w:val="Corptext"/>
        <w:rPr/>
      </w:pPr>
      <w:r>
        <w:rPr/>
      </w:r>
    </w:p>
    <w:p>
      <w:pPr>
        <w:pStyle w:val="Corptext"/>
        <w:spacing w:before="42" w:after="0"/>
        <w:rPr/>
      </w:pPr>
      <w:r>
        <w:rPr/>
        <mc:AlternateContent>
          <mc:Choice Requires="wps">
            <w:drawing>
              <wp:anchor behindDoc="1" distT="0" distB="0" distL="0" distR="0" simplePos="0" locked="0" layoutInCell="0" allowOverlap="1" relativeHeight="7">
                <wp:simplePos x="0" y="0"/>
                <wp:positionH relativeFrom="page">
                  <wp:posOffset>719455</wp:posOffset>
                </wp:positionH>
                <wp:positionV relativeFrom="paragraph">
                  <wp:posOffset>191135</wp:posOffset>
                </wp:positionV>
                <wp:extent cx="1828800" cy="7620"/>
                <wp:effectExtent l="0" t="0" r="0" b="0"/>
                <wp:wrapTopAndBottom/>
                <wp:docPr id="6" name="Graphic 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7560"/>
                        </a:xfrm>
                        <a:custGeom>
                          <a:avLst/>
                          <a:gdLst>
                            <a:gd name="textAreaLeft" fmla="*/ 0 w 1036800"/>
                            <a:gd name="textAreaRight" fmla="*/ 1037160 w 1036800"/>
                            <a:gd name="textAreaTop" fmla="*/ 0 h 4320"/>
                            <a:gd name="textAreaBottom" fmla="*/ 4680 h 4320"/>
                          </a:gdLst>
                          <a:ahLst/>
                          <a:rect l="textAreaLeft" t="textAreaTop" r="textAreaRight" b="textAreaBottom"/>
                          <a:pathLst>
                            <a:path w="1828800" h="7620">
                              <a:moveTo>
                                <a:pt x="1828800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1828800" y="7620"/>
                              </a:lnTo>
                              <a:lnTo>
                                <a:pt x="18288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</w:p>
    <w:p>
      <w:pPr>
        <w:pStyle w:val="Normal"/>
        <w:spacing w:lineRule="auto" w:line="278" w:before="140" w:after="0"/>
        <w:ind w:left="566" w:right="993" w:hanging="0"/>
        <w:jc w:val="both"/>
        <w:rPr>
          <w:sz w:val="20"/>
        </w:rPr>
      </w:pPr>
      <w:bookmarkStart w:id="1" w:name="_bookmark1"/>
      <w:bookmarkEnd w:id="1"/>
      <w:r>
        <w:rPr>
          <w:rFonts w:ascii="Calibri" w:hAnsi="Calibri"/>
          <w:position w:val="7"/>
          <w:sz w:val="13"/>
        </w:rPr>
        <w:t>2</w:t>
      </w:r>
      <w:r>
        <w:rPr>
          <w:rFonts w:ascii="Calibri" w:hAnsi="Calibri"/>
          <w:spacing w:val="12"/>
          <w:position w:val="7"/>
          <w:sz w:val="13"/>
        </w:rPr>
        <w:t xml:space="preserve"> </w:t>
      </w:r>
      <w:r>
        <w:rPr>
          <w:sz w:val="20"/>
        </w:rPr>
        <w:t>Păstrați</w:t>
      </w:r>
      <w:r>
        <w:rPr>
          <w:spacing w:val="-1"/>
          <w:sz w:val="20"/>
        </w:rPr>
        <w:t xml:space="preserve"> </w:t>
      </w:r>
      <w:r>
        <w:rPr>
          <w:sz w:val="20"/>
        </w:rPr>
        <w:t>doar</w:t>
      </w:r>
      <w:r>
        <w:rPr>
          <w:spacing w:val="-2"/>
          <w:sz w:val="20"/>
        </w:rPr>
        <w:t xml:space="preserve"> </w:t>
      </w:r>
      <w:r>
        <w:rPr>
          <w:sz w:val="20"/>
        </w:rPr>
        <w:t>etichetele care,</w:t>
      </w:r>
      <w:r>
        <w:rPr>
          <w:spacing w:val="-1"/>
          <w:sz w:val="20"/>
        </w:rPr>
        <w:t xml:space="preserve"> </w:t>
      </w:r>
      <w:r>
        <w:rPr>
          <w:sz w:val="20"/>
        </w:rPr>
        <w:t>în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conformitate cu </w:t>
      </w:r>
      <w:hyperlink r:id="rId4">
        <w:r>
          <w:rPr>
            <w:i/>
            <w:color w:val="467885"/>
            <w:sz w:val="20"/>
            <w:u w:val="single" w:color="467885"/>
          </w:rPr>
          <w:t>Procedura de</w:t>
        </w:r>
        <w:r>
          <w:rPr>
            <w:i/>
            <w:color w:val="467885"/>
            <w:spacing w:val="-1"/>
            <w:sz w:val="20"/>
            <w:u w:val="single" w:color="467885"/>
          </w:rPr>
          <w:t xml:space="preserve"> </w:t>
        </w:r>
        <w:r>
          <w:rPr>
            <w:i/>
            <w:color w:val="467885"/>
            <w:sz w:val="20"/>
            <w:u w:val="single" w:color="467885"/>
          </w:rPr>
          <w:t>aplicare</w:t>
        </w:r>
        <w:r>
          <w:rPr>
            <w:i/>
            <w:color w:val="467885"/>
            <w:spacing w:val="-1"/>
            <w:sz w:val="20"/>
            <w:u w:val="single" w:color="467885"/>
          </w:rPr>
          <w:t xml:space="preserve"> </w:t>
        </w:r>
        <w:r>
          <w:rPr>
            <w:i/>
            <w:color w:val="467885"/>
            <w:sz w:val="20"/>
            <w:u w:val="single" w:color="467885"/>
          </w:rPr>
          <w:t>a etichetelor ODD în</w:t>
        </w:r>
        <w:r>
          <w:rPr>
            <w:i/>
            <w:color w:val="467885"/>
            <w:spacing w:val="-2"/>
            <w:sz w:val="20"/>
            <w:u w:val="single" w:color="467885"/>
          </w:rPr>
          <w:t xml:space="preserve"> </w:t>
        </w:r>
        <w:r>
          <w:rPr>
            <w:i/>
            <w:color w:val="467885"/>
            <w:sz w:val="20"/>
            <w:u w:val="single" w:color="467885"/>
          </w:rPr>
          <w:t>procesul</w:t>
        </w:r>
        <w:r>
          <w:rPr>
            <w:i/>
            <w:color w:val="467885"/>
            <w:spacing w:val="-1"/>
            <w:sz w:val="20"/>
            <w:u w:val="single" w:color="467885"/>
          </w:rPr>
          <w:t xml:space="preserve"> </w:t>
        </w:r>
        <w:r>
          <w:rPr>
            <w:i/>
            <w:color w:val="467885"/>
            <w:sz w:val="20"/>
            <w:u w:val="single" w:color="467885"/>
          </w:rPr>
          <w:t>academic</w:t>
        </w:r>
        <w:r>
          <w:rPr>
            <w:sz w:val="20"/>
          </w:rPr>
          <w:t>,</w:t>
        </w:r>
      </w:hyperlink>
      <w:r>
        <w:rPr>
          <w:spacing w:val="-1"/>
          <w:sz w:val="20"/>
        </w:rPr>
        <w:t xml:space="preserve"> </w:t>
      </w:r>
      <w:r>
        <w:rPr>
          <w:sz w:val="20"/>
        </w:rPr>
        <w:t xml:space="preserve">se potrivesc disciplinei și ștergeți-le pe celelalte, inclusiv eticheta generală pentru </w:t>
      </w:r>
      <w:r>
        <w:rPr>
          <w:i/>
          <w:sz w:val="20"/>
        </w:rPr>
        <w:t xml:space="preserve">Dezvoltare durabilă </w:t>
      </w:r>
      <w:r>
        <w:rPr>
          <w:sz w:val="20"/>
        </w:rPr>
        <w:t>- dacă nu se aplică. Dacă nicio etichetă nu descrie disciplina, ștergeți-le pe toate și scrieți "</w:t>
      </w:r>
      <w:r>
        <w:rPr>
          <w:i/>
          <w:sz w:val="20"/>
        </w:rPr>
        <w:t>Nu se aplică.</w:t>
      </w:r>
      <w:r>
        <w:rPr>
          <w:sz w:val="20"/>
        </w:rPr>
        <w:t>".</w:t>
      </w:r>
    </w:p>
    <w:sectPr>
      <w:type w:val="continuous"/>
      <w:pgSz w:w="11906" w:h="16838"/>
      <w:pgMar w:left="566" w:right="141" w:gutter="0" w:header="0" w:top="1100" w:footer="0" w:bottom="1145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Trebuchet MS">
    <w:charset w:val="00"/>
    <w:family w:val="roman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"/>
      <w:lvlJc w:val="left"/>
      <w:pPr>
        <w:tabs>
          <w:tab w:val="num" w:pos="0"/>
        </w:tabs>
        <w:ind w:left="748" w:hanging="358"/>
      </w:pPr>
      <w:rPr>
        <w:rFonts w:ascii="Symbol" w:hAnsi="Symbol" w:cs="Symbol" w:hint="default"/>
        <w:sz w:val="20"/>
        <w:spacing w:val="0"/>
        <w:i w:val="false"/>
        <w:b w:val="false"/>
        <w:szCs w:val="20"/>
        <w:iCs w:val="false"/>
        <w:bCs w:val="false"/>
        <w:w w:val="99"/>
        <w:lang w:val="ro-RO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627" w:hanging="358"/>
      </w:pPr>
      <w:rPr>
        <w:rFonts w:ascii="Symbol" w:hAnsi="Symbol" w:cs="Symbol" w:hint="default"/>
        <w:lang w:val="ro-RO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515" w:hanging="358"/>
      </w:pPr>
      <w:rPr>
        <w:rFonts w:ascii="Symbol" w:hAnsi="Symbol" w:cs="Symbol" w:hint="default"/>
        <w:lang w:val="ro-RO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402" w:hanging="358"/>
      </w:pPr>
      <w:rPr>
        <w:rFonts w:ascii="Symbol" w:hAnsi="Symbol" w:cs="Symbol" w:hint="default"/>
        <w:lang w:val="ro-RO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290" w:hanging="358"/>
      </w:pPr>
      <w:rPr>
        <w:rFonts w:ascii="Symbol" w:hAnsi="Symbol" w:cs="Symbol" w:hint="default"/>
        <w:lang w:val="ro-RO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178" w:hanging="358"/>
      </w:pPr>
      <w:rPr>
        <w:rFonts w:ascii="Symbol" w:hAnsi="Symbol" w:cs="Symbol" w:hint="default"/>
        <w:lang w:val="ro-RO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065" w:hanging="358"/>
      </w:pPr>
      <w:rPr>
        <w:rFonts w:ascii="Symbol" w:hAnsi="Symbol" w:cs="Symbol" w:hint="default"/>
        <w:lang w:val="ro-RO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6953" w:hanging="358"/>
      </w:pPr>
      <w:rPr>
        <w:rFonts w:ascii="Symbol" w:hAnsi="Symbol" w:cs="Symbol" w:hint="default"/>
        <w:lang w:val="ro-RO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7840" w:hanging="358"/>
      </w:pPr>
      <w:rPr>
        <w:rFonts w:ascii="Symbol" w:hAnsi="Symbol" w:cs="Symbol" w:hint="default"/>
        <w:lang w:val="ro-RO" w:eastAsia="en-US" w:bidi="ar-SA"/>
      </w:rPr>
    </w:lvl>
  </w:abstractNum>
  <w:abstractNum w:abstractNumId="2">
    <w:lvl w:ilvl="0">
      <w:numFmt w:val="bullet"/>
      <w:lvlText w:val=""/>
      <w:lvlJc w:val="left"/>
      <w:pPr>
        <w:tabs>
          <w:tab w:val="num" w:pos="0"/>
        </w:tabs>
        <w:ind w:left="823" w:hanging="404"/>
      </w:pPr>
      <w:rPr>
        <w:rFonts w:ascii="Symbol" w:hAnsi="Symbol" w:cs="Symbol" w:hint="default"/>
        <w:sz w:val="20"/>
        <w:spacing w:val="0"/>
        <w:i w:val="false"/>
        <w:b w:val="false"/>
        <w:szCs w:val="20"/>
        <w:iCs w:val="false"/>
        <w:bCs w:val="false"/>
        <w:w w:val="99"/>
        <w:lang w:val="ro-RO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786" w:hanging="404"/>
      </w:pPr>
      <w:rPr>
        <w:rFonts w:ascii="Symbol" w:hAnsi="Symbol" w:cs="Symbol" w:hint="default"/>
        <w:lang w:val="ro-RO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752" w:hanging="404"/>
      </w:pPr>
      <w:rPr>
        <w:rFonts w:ascii="Symbol" w:hAnsi="Symbol" w:cs="Symbol" w:hint="default"/>
        <w:lang w:val="ro-RO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718" w:hanging="404"/>
      </w:pPr>
      <w:rPr>
        <w:rFonts w:ascii="Symbol" w:hAnsi="Symbol" w:cs="Symbol" w:hint="default"/>
        <w:lang w:val="ro-RO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684" w:hanging="404"/>
      </w:pPr>
      <w:rPr>
        <w:rFonts w:ascii="Symbol" w:hAnsi="Symbol" w:cs="Symbol" w:hint="default"/>
        <w:lang w:val="ro-RO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650" w:hanging="404"/>
      </w:pPr>
      <w:rPr>
        <w:rFonts w:ascii="Symbol" w:hAnsi="Symbol" w:cs="Symbol" w:hint="default"/>
        <w:lang w:val="ro-RO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616" w:hanging="404"/>
      </w:pPr>
      <w:rPr>
        <w:rFonts w:ascii="Symbol" w:hAnsi="Symbol" w:cs="Symbol" w:hint="default"/>
        <w:lang w:val="ro-RO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582" w:hanging="404"/>
      </w:pPr>
      <w:rPr>
        <w:rFonts w:ascii="Symbol" w:hAnsi="Symbol" w:cs="Symbol" w:hint="default"/>
        <w:lang w:val="ro-RO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548" w:hanging="404"/>
      </w:pPr>
      <w:rPr>
        <w:rFonts w:ascii="Symbol" w:hAnsi="Symbol" w:cs="Symbol" w:hint="default"/>
        <w:lang w:val="ro-RO" w:eastAsia="en-US" w:bidi="ar-SA"/>
      </w:rPr>
    </w:lvl>
  </w:abstractNum>
  <w:abstractNum w:abstractNumId="3">
    <w:lvl w:ilvl="0">
      <w:numFmt w:val="bullet"/>
      <w:lvlText w:val=""/>
      <w:lvlJc w:val="left"/>
      <w:pPr>
        <w:tabs>
          <w:tab w:val="num" w:pos="0"/>
        </w:tabs>
        <w:ind w:left="748" w:hanging="358"/>
      </w:pPr>
      <w:rPr>
        <w:rFonts w:ascii="Symbol" w:hAnsi="Symbol" w:cs="Symbol" w:hint="default"/>
        <w:sz w:val="20"/>
        <w:spacing w:val="0"/>
        <w:i w:val="false"/>
        <w:b w:val="false"/>
        <w:szCs w:val="20"/>
        <w:iCs w:val="false"/>
        <w:bCs w:val="false"/>
        <w:w w:val="99"/>
        <w:lang w:val="ro-RO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431" w:hanging="358"/>
      </w:pPr>
      <w:rPr>
        <w:rFonts w:ascii="Symbol" w:hAnsi="Symbol" w:cs="Symbol" w:hint="default"/>
        <w:lang w:val="ro-RO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22" w:hanging="358"/>
      </w:pPr>
      <w:rPr>
        <w:rFonts w:ascii="Symbol" w:hAnsi="Symbol" w:cs="Symbol" w:hint="default"/>
        <w:lang w:val="ro-RO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13" w:hanging="358"/>
      </w:pPr>
      <w:rPr>
        <w:rFonts w:ascii="Symbol" w:hAnsi="Symbol" w:cs="Symbol" w:hint="default"/>
        <w:lang w:val="ro-RO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504" w:hanging="358"/>
      </w:pPr>
      <w:rPr>
        <w:rFonts w:ascii="Symbol" w:hAnsi="Symbol" w:cs="Symbol" w:hint="default"/>
        <w:lang w:val="ro-RO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4195" w:hanging="358"/>
      </w:pPr>
      <w:rPr>
        <w:rFonts w:ascii="Symbol" w:hAnsi="Symbol" w:cs="Symbol" w:hint="default"/>
        <w:lang w:val="ro-RO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886" w:hanging="358"/>
      </w:pPr>
      <w:rPr>
        <w:rFonts w:ascii="Symbol" w:hAnsi="Symbol" w:cs="Symbol" w:hint="default"/>
        <w:lang w:val="ro-RO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577" w:hanging="358"/>
      </w:pPr>
      <w:rPr>
        <w:rFonts w:ascii="Symbol" w:hAnsi="Symbol" w:cs="Symbol" w:hint="default"/>
        <w:lang w:val="ro-RO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268" w:hanging="358"/>
      </w:pPr>
      <w:rPr>
        <w:rFonts w:ascii="Symbol" w:hAnsi="Symbol" w:cs="Symbol" w:hint="default"/>
        <w:lang w:val="ro-RO" w:eastAsia="en-US" w:bidi="ar-SA"/>
      </w:rPr>
    </w:lvl>
  </w:abstractNum>
  <w:abstractNum w:abstractNumId="4">
    <w:lvl w:ilvl="0">
      <w:numFmt w:val="bullet"/>
      <w:lvlText w:val=""/>
      <w:lvlJc w:val="left"/>
      <w:pPr>
        <w:tabs>
          <w:tab w:val="num" w:pos="0"/>
        </w:tabs>
        <w:ind w:left="827" w:hanging="360"/>
      </w:pPr>
      <w:rPr>
        <w:rFonts w:ascii="Symbol" w:hAnsi="Symbol" w:cs="Symbol" w:hint="default"/>
        <w:sz w:val="20"/>
        <w:spacing w:val="0"/>
        <w:i w:val="false"/>
        <w:b w:val="false"/>
        <w:szCs w:val="20"/>
        <w:iCs w:val="false"/>
        <w:bCs w:val="false"/>
        <w:w w:val="99"/>
        <w:lang w:val="ro-RO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503" w:hanging="360"/>
      </w:pPr>
      <w:rPr>
        <w:rFonts w:ascii="Symbol" w:hAnsi="Symbol" w:cs="Symbol" w:hint="default"/>
        <w:lang w:val="ro-RO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86" w:hanging="360"/>
      </w:pPr>
      <w:rPr>
        <w:rFonts w:ascii="Symbol" w:hAnsi="Symbol" w:cs="Symbol" w:hint="default"/>
        <w:lang w:val="ro-RO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69" w:hanging="360"/>
      </w:pPr>
      <w:rPr>
        <w:rFonts w:ascii="Symbol" w:hAnsi="Symbol" w:cs="Symbol" w:hint="default"/>
        <w:lang w:val="ro-RO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552" w:hanging="360"/>
      </w:pPr>
      <w:rPr>
        <w:rFonts w:ascii="Symbol" w:hAnsi="Symbol" w:cs="Symbol" w:hint="default"/>
        <w:lang w:val="ro-RO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4235" w:hanging="360"/>
      </w:pPr>
      <w:rPr>
        <w:rFonts w:ascii="Symbol" w:hAnsi="Symbol" w:cs="Symbol" w:hint="default"/>
        <w:lang w:val="ro-RO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918" w:hanging="360"/>
      </w:pPr>
      <w:rPr>
        <w:rFonts w:ascii="Symbol" w:hAnsi="Symbol" w:cs="Symbol" w:hint="default"/>
        <w:lang w:val="ro-RO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601" w:hanging="360"/>
      </w:pPr>
      <w:rPr>
        <w:rFonts w:ascii="Symbol" w:hAnsi="Symbol" w:cs="Symbol" w:hint="default"/>
        <w:lang w:val="ro-RO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284" w:hanging="360"/>
      </w:pPr>
      <w:rPr>
        <w:rFonts w:ascii="Symbol" w:hAnsi="Symbol" w:cs="Symbol" w:hint="default"/>
        <w:lang w:val="ro-RO" w:eastAsia="en-US" w:bidi="ar-SA"/>
      </w:rPr>
    </w:lvl>
  </w:abstractNum>
  <w:abstractNum w:abstractNumId="5">
    <w:lvl w:ilvl="0">
      <w:numFmt w:val="bullet"/>
      <w:lvlText w:val=""/>
      <w:lvlJc w:val="left"/>
      <w:pPr>
        <w:tabs>
          <w:tab w:val="num" w:pos="0"/>
        </w:tabs>
        <w:ind w:left="750" w:hanging="358"/>
      </w:pPr>
      <w:rPr>
        <w:rFonts w:ascii="Symbol" w:hAnsi="Symbol" w:cs="Symbol" w:hint="default"/>
        <w:sz w:val="20"/>
        <w:spacing w:val="0"/>
        <w:i w:val="false"/>
        <w:b w:val="false"/>
        <w:szCs w:val="20"/>
        <w:iCs w:val="false"/>
        <w:bCs w:val="false"/>
        <w:w w:val="99"/>
        <w:lang w:val="ro-RO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647" w:hanging="358"/>
      </w:pPr>
      <w:rPr>
        <w:rFonts w:ascii="Symbol" w:hAnsi="Symbol" w:cs="Symbol" w:hint="default"/>
        <w:lang w:val="ro-RO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534" w:hanging="358"/>
      </w:pPr>
      <w:rPr>
        <w:rFonts w:ascii="Symbol" w:hAnsi="Symbol" w:cs="Symbol" w:hint="default"/>
        <w:lang w:val="ro-RO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421" w:hanging="358"/>
      </w:pPr>
      <w:rPr>
        <w:rFonts w:ascii="Symbol" w:hAnsi="Symbol" w:cs="Symbol" w:hint="default"/>
        <w:lang w:val="ro-RO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308" w:hanging="358"/>
      </w:pPr>
      <w:rPr>
        <w:rFonts w:ascii="Symbol" w:hAnsi="Symbol" w:cs="Symbol" w:hint="default"/>
        <w:lang w:val="ro-RO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195" w:hanging="358"/>
      </w:pPr>
      <w:rPr>
        <w:rFonts w:ascii="Symbol" w:hAnsi="Symbol" w:cs="Symbol" w:hint="default"/>
        <w:lang w:val="ro-RO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082" w:hanging="358"/>
      </w:pPr>
      <w:rPr>
        <w:rFonts w:ascii="Symbol" w:hAnsi="Symbol" w:cs="Symbol" w:hint="default"/>
        <w:lang w:val="ro-RO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6969" w:hanging="358"/>
      </w:pPr>
      <w:rPr>
        <w:rFonts w:ascii="Symbol" w:hAnsi="Symbol" w:cs="Symbol" w:hint="default"/>
        <w:lang w:val="ro-RO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7856" w:hanging="358"/>
      </w:pPr>
      <w:rPr>
        <w:rFonts w:ascii="Symbol" w:hAnsi="Symbol" w:cs="Symbol" w:hint="default"/>
        <w:lang w:val="ro-RO" w:eastAsia="en-US" w:bidi="ar-SA"/>
      </w:rPr>
    </w:lvl>
  </w:abstractNum>
  <w:abstractNum w:abstractNumId="6">
    <w:lvl w:ilvl="0">
      <w:numFmt w:val="bullet"/>
      <w:lvlText w:val=""/>
      <w:lvlJc w:val="left"/>
      <w:pPr>
        <w:tabs>
          <w:tab w:val="num" w:pos="0"/>
        </w:tabs>
        <w:ind w:left="750" w:hanging="358"/>
      </w:pPr>
      <w:rPr>
        <w:rFonts w:ascii="Symbol" w:hAnsi="Symbol" w:cs="Symbol" w:hint="default"/>
        <w:sz w:val="20"/>
        <w:spacing w:val="0"/>
        <w:i w:val="false"/>
        <w:b w:val="false"/>
        <w:szCs w:val="20"/>
        <w:iCs w:val="false"/>
        <w:bCs w:val="false"/>
        <w:w w:val="99"/>
        <w:lang w:val="ro-RO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647" w:hanging="358"/>
      </w:pPr>
      <w:rPr>
        <w:rFonts w:ascii="Symbol" w:hAnsi="Symbol" w:cs="Symbol" w:hint="default"/>
        <w:lang w:val="ro-RO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534" w:hanging="358"/>
      </w:pPr>
      <w:rPr>
        <w:rFonts w:ascii="Symbol" w:hAnsi="Symbol" w:cs="Symbol" w:hint="default"/>
        <w:lang w:val="ro-RO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421" w:hanging="358"/>
      </w:pPr>
      <w:rPr>
        <w:rFonts w:ascii="Symbol" w:hAnsi="Symbol" w:cs="Symbol" w:hint="default"/>
        <w:lang w:val="ro-RO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308" w:hanging="358"/>
      </w:pPr>
      <w:rPr>
        <w:rFonts w:ascii="Symbol" w:hAnsi="Symbol" w:cs="Symbol" w:hint="default"/>
        <w:lang w:val="ro-RO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195" w:hanging="358"/>
      </w:pPr>
      <w:rPr>
        <w:rFonts w:ascii="Symbol" w:hAnsi="Symbol" w:cs="Symbol" w:hint="default"/>
        <w:lang w:val="ro-RO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082" w:hanging="358"/>
      </w:pPr>
      <w:rPr>
        <w:rFonts w:ascii="Symbol" w:hAnsi="Symbol" w:cs="Symbol" w:hint="default"/>
        <w:lang w:val="ro-RO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6969" w:hanging="358"/>
      </w:pPr>
      <w:rPr>
        <w:rFonts w:ascii="Symbol" w:hAnsi="Symbol" w:cs="Symbol" w:hint="default"/>
        <w:lang w:val="ro-RO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7856" w:hanging="358"/>
      </w:pPr>
      <w:rPr>
        <w:rFonts w:ascii="Symbol" w:hAnsi="Symbol" w:cs="Symbol" w:hint="default"/>
        <w:lang w:val="ro-RO" w:eastAsia="en-US" w:bidi="ar-SA"/>
      </w:rPr>
    </w:lvl>
  </w:abstractNum>
  <w:abstractNum w:abstractNumId="7">
    <w:lvl w:ilvl="0">
      <w:numFmt w:val="bullet"/>
      <w:lvlText w:val=""/>
      <w:lvlJc w:val="left"/>
      <w:pPr>
        <w:tabs>
          <w:tab w:val="num" w:pos="0"/>
        </w:tabs>
        <w:ind w:left="751" w:hanging="358"/>
      </w:pPr>
      <w:rPr>
        <w:rFonts w:ascii="Symbol" w:hAnsi="Symbol" w:cs="Symbol" w:hint="default"/>
        <w:sz w:val="20"/>
        <w:spacing w:val="0"/>
        <w:i w:val="false"/>
        <w:b w:val="false"/>
        <w:szCs w:val="20"/>
        <w:iCs w:val="false"/>
        <w:bCs w:val="false"/>
        <w:w w:val="99"/>
        <w:lang w:val="ro-RO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287" w:hanging="358"/>
      </w:pPr>
      <w:rPr>
        <w:rFonts w:ascii="Symbol" w:hAnsi="Symbol" w:cs="Symbol" w:hint="default"/>
        <w:lang w:val="ro-RO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815" w:hanging="358"/>
      </w:pPr>
      <w:rPr>
        <w:rFonts w:ascii="Symbol" w:hAnsi="Symbol" w:cs="Symbol" w:hint="default"/>
        <w:lang w:val="ro-RO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342" w:hanging="358"/>
      </w:pPr>
      <w:rPr>
        <w:rFonts w:ascii="Symbol" w:hAnsi="Symbol" w:cs="Symbol" w:hint="default"/>
        <w:lang w:val="ro-RO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2870" w:hanging="358"/>
      </w:pPr>
      <w:rPr>
        <w:rFonts w:ascii="Symbol" w:hAnsi="Symbol" w:cs="Symbol" w:hint="default"/>
        <w:lang w:val="ro-RO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398" w:hanging="358"/>
      </w:pPr>
      <w:rPr>
        <w:rFonts w:ascii="Symbol" w:hAnsi="Symbol" w:cs="Symbol" w:hint="default"/>
        <w:lang w:val="ro-RO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3925" w:hanging="358"/>
      </w:pPr>
      <w:rPr>
        <w:rFonts w:ascii="Symbol" w:hAnsi="Symbol" w:cs="Symbol" w:hint="default"/>
        <w:lang w:val="ro-RO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4453" w:hanging="358"/>
      </w:pPr>
      <w:rPr>
        <w:rFonts w:ascii="Symbol" w:hAnsi="Symbol" w:cs="Symbol" w:hint="default"/>
        <w:lang w:val="ro-RO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4980" w:hanging="358"/>
      </w:pPr>
      <w:rPr>
        <w:rFonts w:ascii="Symbol" w:hAnsi="Symbol" w:cs="Symbol" w:hint="default"/>
        <w:lang w:val="ro-RO" w:eastAsia="en-US" w:bidi="ar-SA"/>
      </w:rPr>
    </w:lvl>
  </w:abstractNum>
  <w:abstractNum w:abstractNumId="8">
    <w:lvl w:ilvl="0">
      <w:numFmt w:val="bullet"/>
      <w:lvlText w:val=""/>
      <w:lvlJc w:val="left"/>
      <w:pPr>
        <w:tabs>
          <w:tab w:val="num" w:pos="0"/>
        </w:tabs>
        <w:ind w:left="748" w:hanging="358"/>
      </w:pPr>
      <w:rPr>
        <w:rFonts w:ascii="Symbol" w:hAnsi="Symbol" w:cs="Symbol" w:hint="default"/>
        <w:sz w:val="20"/>
        <w:spacing w:val="0"/>
        <w:i w:val="false"/>
        <w:b w:val="false"/>
        <w:szCs w:val="20"/>
        <w:iCs w:val="false"/>
        <w:bCs w:val="false"/>
        <w:w w:val="99"/>
        <w:lang w:val="ro-RO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529" w:hanging="358"/>
      </w:pPr>
      <w:rPr>
        <w:rFonts w:ascii="Symbol" w:hAnsi="Symbol" w:cs="Symbol" w:hint="default"/>
        <w:lang w:val="ro-RO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319" w:hanging="358"/>
      </w:pPr>
      <w:rPr>
        <w:rFonts w:ascii="Symbol" w:hAnsi="Symbol" w:cs="Symbol" w:hint="default"/>
        <w:lang w:val="ro-RO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109" w:hanging="358"/>
      </w:pPr>
      <w:rPr>
        <w:rFonts w:ascii="Symbol" w:hAnsi="Symbol" w:cs="Symbol" w:hint="default"/>
        <w:lang w:val="ro-RO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898" w:hanging="358"/>
      </w:pPr>
      <w:rPr>
        <w:rFonts w:ascii="Symbol" w:hAnsi="Symbol" w:cs="Symbol" w:hint="default"/>
        <w:lang w:val="ro-RO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4688" w:hanging="358"/>
      </w:pPr>
      <w:rPr>
        <w:rFonts w:ascii="Symbol" w:hAnsi="Symbol" w:cs="Symbol" w:hint="default"/>
        <w:lang w:val="ro-RO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478" w:hanging="358"/>
      </w:pPr>
      <w:rPr>
        <w:rFonts w:ascii="Symbol" w:hAnsi="Symbol" w:cs="Symbol" w:hint="default"/>
        <w:lang w:val="ro-RO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6267" w:hanging="358"/>
      </w:pPr>
      <w:rPr>
        <w:rFonts w:ascii="Symbol" w:hAnsi="Symbol" w:cs="Symbol" w:hint="default"/>
        <w:lang w:val="ro-RO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7057" w:hanging="358"/>
      </w:pPr>
      <w:rPr>
        <w:rFonts w:ascii="Symbol" w:hAnsi="Symbol" w:cs="Symbol" w:hint="default"/>
        <w:lang w:val="ro-RO" w:eastAsia="en-US" w:bidi="ar-SA"/>
      </w:rPr>
    </w:lvl>
  </w:abstractNum>
  <w:abstractNum w:abstractNumId="9">
    <w:lvl w:ilvl="0">
      <w:start w:val="1"/>
      <w:numFmt w:val="decimal"/>
      <w:lvlText w:val="%1."/>
      <w:lvlJc w:val="left"/>
      <w:pPr>
        <w:tabs>
          <w:tab w:val="num" w:pos="0"/>
        </w:tabs>
        <w:ind w:left="350" w:hanging="209"/>
      </w:pPr>
      <w:rPr>
        <w:sz w:val="20"/>
        <w:spacing w:val="-1"/>
        <w:i w:val="false"/>
        <w:b/>
        <w:szCs w:val="20"/>
        <w:iCs w:val="false"/>
        <w:bCs/>
        <w:w w:val="99"/>
        <w:rFonts w:ascii="Cambria" w:hAnsi="Cambria" w:eastAsia="Cambria" w:cs="Cambria"/>
        <w:lang w:val="ro-RO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443" w:hanging="209"/>
      </w:pPr>
      <w:rPr>
        <w:rFonts w:ascii="Symbol" w:hAnsi="Symbol" w:cs="Symbol" w:hint="default"/>
        <w:lang w:val="ro-RO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527" w:hanging="209"/>
      </w:pPr>
      <w:rPr>
        <w:rFonts w:ascii="Symbol" w:hAnsi="Symbol" w:cs="Symbol" w:hint="default"/>
        <w:lang w:val="ro-RO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611" w:hanging="209"/>
      </w:pPr>
      <w:rPr>
        <w:rFonts w:ascii="Symbol" w:hAnsi="Symbol" w:cs="Symbol" w:hint="default"/>
        <w:lang w:val="ro-RO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695" w:hanging="209"/>
      </w:pPr>
      <w:rPr>
        <w:rFonts w:ascii="Symbol" w:hAnsi="Symbol" w:cs="Symbol" w:hint="default"/>
        <w:lang w:val="ro-RO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779" w:hanging="209"/>
      </w:pPr>
      <w:rPr>
        <w:rFonts w:ascii="Symbol" w:hAnsi="Symbol" w:cs="Symbol" w:hint="default"/>
        <w:lang w:val="ro-RO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863" w:hanging="209"/>
      </w:pPr>
      <w:rPr>
        <w:rFonts w:ascii="Symbol" w:hAnsi="Symbol" w:cs="Symbol" w:hint="default"/>
        <w:lang w:val="ro-RO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947" w:hanging="209"/>
      </w:pPr>
      <w:rPr>
        <w:rFonts w:ascii="Symbol" w:hAnsi="Symbol" w:cs="Symbol" w:hint="default"/>
        <w:lang w:val="ro-RO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9031" w:hanging="209"/>
      </w:pPr>
      <w:rPr>
        <w:rFonts w:ascii="Symbol" w:hAnsi="Symbol" w:cs="Symbol" w:hint="default"/>
        <w:lang w:val="ro-RO" w:eastAsia="en-US" w:bidi="ar-SA"/>
      </w:rPr>
    </w:lvl>
  </w:abstractNum>
  <w:abstractNum w:abstractNumId="10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</w:numbering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4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bidi w:val="0"/>
      <w:spacing w:lineRule="auto" w:line="240" w:before="0" w:after="0"/>
      <w:ind w:left="0" w:right="0" w:hanging="0"/>
      <w:jc w:val="left"/>
    </w:pPr>
    <w:rPr>
      <w:rFonts w:ascii="Cambria" w:hAnsi="Cambria" w:eastAsia="Cambria" w:cs="Cambria"/>
      <w:color w:val="auto"/>
      <w:kern w:val="0"/>
      <w:sz w:val="22"/>
      <w:szCs w:val="22"/>
      <w:lang w:val="ro-RO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nkdeinternet">
    <w:name w:val="Hyperlink"/>
    <w:rPr>
      <w:color w:val="000080"/>
      <w:u w:val="single"/>
    </w:rPr>
  </w:style>
  <w:style w:type="paragraph" w:styleId="Titlu">
    <w:name w:val="Titlu"/>
    <w:basedOn w:val="Normal"/>
    <w:next w:val="Corp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text">
    <w:name w:val="Body Text"/>
    <w:basedOn w:val="Normal"/>
    <w:uiPriority w:val="1"/>
    <w:qFormat/>
    <w:pPr/>
    <w:rPr>
      <w:rFonts w:ascii="Cambria" w:hAnsi="Cambria" w:eastAsia="Cambria" w:cs="Cambria"/>
      <w:sz w:val="20"/>
      <w:szCs w:val="20"/>
      <w:lang w:val="ro-RO" w:eastAsia="en-US" w:bidi="ar-SA"/>
    </w:rPr>
  </w:style>
  <w:style w:type="paragraph" w:styleId="List">
    <w:name w:val="List"/>
    <w:basedOn w:val="Corptext"/>
    <w:pPr/>
    <w:rPr>
      <w:rFonts w:cs="Arial"/>
    </w:rPr>
  </w:style>
  <w:style w:type="paragraph" w:styleId="Legend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Titlugeneral">
    <w:name w:val="Title"/>
    <w:basedOn w:val="Normal"/>
    <w:uiPriority w:val="1"/>
    <w:qFormat/>
    <w:pPr>
      <w:spacing w:before="108" w:after="0"/>
      <w:ind w:left="4" w:right="429" w:hanging="0"/>
      <w:jc w:val="center"/>
    </w:pPr>
    <w:rPr>
      <w:rFonts w:ascii="Cambria" w:hAnsi="Cambria" w:eastAsia="Cambria" w:cs="Cambria"/>
      <w:b/>
      <w:bCs/>
      <w:sz w:val="24"/>
      <w:szCs w:val="24"/>
      <w:lang w:val="ro-RO" w:eastAsia="en-US" w:bidi="ar-SA"/>
    </w:rPr>
  </w:style>
  <w:style w:type="paragraph" w:styleId="ListParagraph">
    <w:name w:val="List Paragraph"/>
    <w:basedOn w:val="Normal"/>
    <w:uiPriority w:val="1"/>
    <w:qFormat/>
    <w:pPr>
      <w:ind w:left="344" w:right="0" w:hanging="205"/>
    </w:pPr>
    <w:rPr>
      <w:rFonts w:ascii="Cambria" w:hAnsi="Cambria" w:eastAsia="Cambria" w:cs="Cambria"/>
      <w:lang w:val="ro-RO" w:eastAsia="en-US" w:bidi="ar-SA"/>
    </w:rPr>
  </w:style>
  <w:style w:type="paragraph" w:styleId="TableParagraph">
    <w:name w:val="Table Paragraph"/>
    <w:basedOn w:val="Normal"/>
    <w:uiPriority w:val="1"/>
    <w:qFormat/>
    <w:pPr>
      <w:ind w:left="107" w:right="0" w:hanging="0"/>
    </w:pPr>
    <w:rPr>
      <w:rFonts w:ascii="Cambria" w:hAnsi="Cambria" w:eastAsia="Cambria" w:cs="Cambria"/>
      <w:lang w:val="ro-RO" w:eastAsia="en-US" w:bidi="ar-SA"/>
    </w:rPr>
  </w:style>
  <w:style w:type="paragraph" w:styleId="Coninutcadru">
    <w:name w:val="Conținut cadru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hyperlink" Target="https://green.ubbcluj.ro/procedura-de-aplicare-a-etichetelor-odd/" TargetMode="Externa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LibreOffice/7.4.3.2$Windows_X86_64 LibreOffice_project/1048a8393ae2eeec98dff31b5c133c5f1d08b890</Application>
  <AppVersion>15.0000</AppVersion>
  <Pages>5</Pages>
  <Words>1088</Words>
  <Characters>6620</Characters>
  <CharactersWithSpaces>7493</CharactersWithSpaces>
  <Paragraphs>188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2026-02-16T15:57:50Z</dcterms:created>
  <dc:creator>Patricia-Georgiana Rechisan</dc:creator>
  <dc:description/>
  <dc:language>ro-RO</dc:language>
  <cp:lastModifiedBy/>
  <dcterms:modified xsi:type="dcterms:W3CDTF">2026-02-16T17:59:48Z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2025-05-12T00:00:00Z</vt:filetime>
  </property>
  <property fmtid="{D5CDD505-2E9C-101B-9397-08002B2CF9AE}" pid="3" name="Creator">
    <vt:lpwstr>Acrobat PDFMaker 24 for Word</vt:lpwstr>
  </property>
  <property fmtid="{D5CDD505-2E9C-101B-9397-08002B2CF9AE}" pid="4" name="LastSaved">
    <vt:filetime>2026-02-16T00:00:00Z</vt:filetime>
  </property>
  <property fmtid="{D5CDD505-2E9C-101B-9397-08002B2CF9AE}" pid="5" name="Producer">
    <vt:lpwstr>Adobe PDF Library 24.3.86</vt:lpwstr>
  </property>
  <property fmtid="{D5CDD505-2E9C-101B-9397-08002B2CF9AE}" pid="6" name="SourceModified">
    <vt:lpwstr>D:20250428151254</vt:lpwstr>
  </property>
</Properties>
</file>